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3385D" w:rsidRPr="006D6A15" w:rsidRDefault="007373B3" w:rsidP="008543E8">
      <w:pPr>
        <w:autoSpaceDE w:val="0"/>
        <w:autoSpaceDN w:val="0"/>
        <w:adjustRightInd w:val="0"/>
        <w:spacing w:after="0" w:line="240" w:lineRule="auto"/>
        <w:rPr>
          <w:rFonts w:cs="Times New Roman"/>
          <w:color w:val="000000"/>
          <w:sz w:val="36"/>
          <w:szCs w:val="24"/>
        </w:rPr>
      </w:pPr>
      <w:r w:rsidRPr="006D6A15">
        <w:rPr>
          <w:noProof/>
          <w:lang w:eastAsia="fr-CA"/>
        </w:rPr>
        <mc:AlternateContent>
          <mc:Choice Requires="wps">
            <w:drawing>
              <wp:anchor distT="0" distB="0" distL="114300" distR="114300" simplePos="0" relativeHeight="251661312" behindDoc="0" locked="0" layoutInCell="1" allowOverlap="1" wp14:anchorId="21389AFB" wp14:editId="139E44FC">
                <wp:simplePos x="0" y="0"/>
                <wp:positionH relativeFrom="column">
                  <wp:posOffset>-34290</wp:posOffset>
                </wp:positionH>
                <wp:positionV relativeFrom="paragraph">
                  <wp:posOffset>299720</wp:posOffset>
                </wp:positionV>
                <wp:extent cx="5962650" cy="946150"/>
                <wp:effectExtent l="0" t="0" r="19050" b="25400"/>
                <wp:wrapSquare wrapText="bothSides"/>
                <wp:docPr id="3" name="Zone de texte 3"/>
                <wp:cNvGraphicFramePr/>
                <a:graphic xmlns:a="http://schemas.openxmlformats.org/drawingml/2006/main">
                  <a:graphicData uri="http://schemas.microsoft.com/office/word/2010/wordprocessingShape">
                    <wps:wsp>
                      <wps:cNvSpPr txBox="1"/>
                      <wps:spPr>
                        <a:xfrm>
                          <a:off x="0" y="0"/>
                          <a:ext cx="5962650" cy="946150"/>
                        </a:xfrm>
                        <a:prstGeom prst="rect">
                          <a:avLst/>
                        </a:prstGeom>
                        <a:solidFill>
                          <a:schemeClr val="tx2">
                            <a:lumMod val="60000"/>
                            <a:lumOff val="40000"/>
                          </a:schemeClr>
                        </a:solidFill>
                        <a:ln>
                          <a:solidFill>
                            <a:schemeClr val="tx2">
                              <a:lumMod val="60000"/>
                              <a:lumOff val="40000"/>
                            </a:schemeClr>
                          </a:solidFill>
                        </a:ln>
                        <a:effectLst>
                          <a:innerShdw blurRad="63500" dist="50800" dir="18900000">
                            <a:prstClr val="black">
                              <a:alpha val="50000"/>
                            </a:prstClr>
                          </a:innerShdw>
                        </a:effectLst>
                      </wps:spPr>
                      <wps:style>
                        <a:lnRef idx="1">
                          <a:schemeClr val="accent1"/>
                        </a:lnRef>
                        <a:fillRef idx="2">
                          <a:schemeClr val="accent1"/>
                        </a:fillRef>
                        <a:effectRef idx="1">
                          <a:schemeClr val="accent1"/>
                        </a:effectRef>
                        <a:fontRef idx="minor">
                          <a:schemeClr val="dk1"/>
                        </a:fontRef>
                      </wps:style>
                      <wps:txbx>
                        <w:txbxContent>
                          <w:p w:rsidR="007373B3" w:rsidRDefault="007373B3" w:rsidP="00F3385D">
                            <w:pPr>
                              <w:autoSpaceDE w:val="0"/>
                              <w:autoSpaceDN w:val="0"/>
                              <w:adjustRightInd w:val="0"/>
                              <w:spacing w:after="0" w:line="240" w:lineRule="auto"/>
                              <w:rPr>
                                <w:rFonts w:cs="Times New Roman"/>
                                <w:b/>
                                <w:bCs/>
                                <w:sz w:val="40"/>
                                <w:szCs w:val="48"/>
                              </w:rPr>
                            </w:pPr>
                            <w:r w:rsidRPr="000E6A04">
                              <w:rPr>
                                <w:rFonts w:cs="Times New Roman"/>
                                <w:szCs w:val="24"/>
                              </w:rPr>
                              <w:t xml:space="preserve"> </w:t>
                            </w:r>
                            <w:r w:rsidRPr="000E6A04">
                              <w:rPr>
                                <w:rFonts w:cs="Times New Roman"/>
                                <w:b/>
                                <w:bCs/>
                                <w:sz w:val="40"/>
                                <w:szCs w:val="48"/>
                              </w:rPr>
                              <w:t xml:space="preserve">JOURNÉES RÉGIONALES TDA/H </w:t>
                            </w:r>
                          </w:p>
                          <w:p w:rsidR="00B826F1" w:rsidRPr="000E6A04" w:rsidRDefault="00B826F1" w:rsidP="00F3385D">
                            <w:pPr>
                              <w:autoSpaceDE w:val="0"/>
                              <w:autoSpaceDN w:val="0"/>
                              <w:adjustRightInd w:val="0"/>
                              <w:spacing w:after="0" w:line="240" w:lineRule="auto"/>
                              <w:rPr>
                                <w:rFonts w:cs="Times New Roman"/>
                                <w:szCs w:val="24"/>
                              </w:rPr>
                            </w:pPr>
                            <w:r w:rsidRPr="00B826F1">
                              <w:rPr>
                                <w:noProof/>
                                <w:lang w:eastAsia="fr-CA"/>
                              </w:rPr>
                              <w:drawing>
                                <wp:inline distT="0" distB="0" distL="0" distR="0" wp14:anchorId="3A0D0221" wp14:editId="201776D8">
                                  <wp:extent cx="556591" cy="55659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20" cy="556820"/>
                                          </a:xfrm>
                                          <a:prstGeom prst="rect">
                                            <a:avLst/>
                                          </a:prstGeom>
                                          <a:noFill/>
                                          <a:ln>
                                            <a:noFill/>
                                          </a:ln>
                                        </pic:spPr>
                                      </pic:pic>
                                    </a:graphicData>
                                  </a:graphic>
                                </wp:inline>
                              </w:drawing>
                            </w:r>
                            <w:r>
                              <w:rPr>
                                <w:rFonts w:cs="Times New Roman"/>
                                <w:szCs w:val="24"/>
                              </w:rPr>
                              <w:t xml:space="preserve">     </w:t>
                            </w:r>
                            <w:r>
                              <w:t xml:space="preserve"> </w:t>
                            </w:r>
                            <w:r w:rsidRPr="00B826F1">
                              <w:rPr>
                                <w:noProof/>
                                <w:lang w:eastAsia="fr-CA"/>
                              </w:rPr>
                              <w:drawing>
                                <wp:inline distT="0" distB="0" distL="0" distR="0">
                                  <wp:extent cx="570426" cy="540689"/>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66" cy="542717"/>
                                          </a:xfrm>
                                          <a:prstGeom prst="rect">
                                            <a:avLst/>
                                          </a:prstGeom>
                                          <a:noFill/>
                                          <a:ln>
                                            <a:noFill/>
                                          </a:ln>
                                        </pic:spPr>
                                      </pic:pic>
                                    </a:graphicData>
                                  </a:graphic>
                                </wp:inline>
                              </w:drawing>
                            </w:r>
                            <w:r>
                              <w:rPr>
                                <w:rFonts w:cs="Times New Roman"/>
                                <w:noProof/>
                                <w:szCs w:val="24"/>
                                <w:lang w:eastAsia="fr-CA"/>
                              </w:rPr>
                              <w:t xml:space="preserve">      </w:t>
                            </w:r>
                            <w:r>
                              <w:rPr>
                                <w:rFonts w:cs="Times New Roman"/>
                                <w:noProof/>
                                <w:szCs w:val="24"/>
                                <w:lang w:eastAsia="fr-CA"/>
                              </w:rPr>
                              <w:drawing>
                                <wp:inline distT="0" distB="0" distL="0" distR="0">
                                  <wp:extent cx="1314877" cy="513612"/>
                                  <wp:effectExtent l="0" t="0" r="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dah.jpg"/>
                                          <pic:cNvPicPr/>
                                        </pic:nvPicPr>
                                        <pic:blipFill>
                                          <a:blip r:embed="rId11">
                                            <a:extLst>
                                              <a:ext uri="{28A0092B-C50C-407E-A947-70E740481C1C}">
                                                <a14:useLocalDpi xmlns:a14="http://schemas.microsoft.com/office/drawing/2010/main" val="0"/>
                                              </a:ext>
                                            </a:extLst>
                                          </a:blip>
                                          <a:stretch>
                                            <a:fillRect/>
                                          </a:stretch>
                                        </pic:blipFill>
                                        <pic:spPr>
                                          <a:xfrm>
                                            <a:off x="0" y="0"/>
                                            <a:ext cx="1319529" cy="515429"/>
                                          </a:xfrm>
                                          <a:prstGeom prst="rect">
                                            <a:avLst/>
                                          </a:prstGeom>
                                        </pic:spPr>
                                      </pic:pic>
                                    </a:graphicData>
                                  </a:graphic>
                                </wp:inline>
                              </w:drawing>
                            </w:r>
                          </w:p>
                          <w:p w:rsidR="006D6A15" w:rsidRDefault="006D6A15" w:rsidP="00F3385D">
                            <w:pPr>
                              <w:autoSpaceDE w:val="0"/>
                              <w:autoSpaceDN w:val="0"/>
                              <w:adjustRightInd w:val="0"/>
                              <w:spacing w:after="0" w:line="240" w:lineRule="auto"/>
                              <w:rPr>
                                <w:rFonts w:cs="Times New Roman"/>
                                <w:b/>
                                <w:bCs/>
                                <w:color w:val="000000"/>
                                <w:sz w:val="23"/>
                                <w:szCs w:val="23"/>
                              </w:rPr>
                            </w:pPr>
                          </w:p>
                          <w:p w:rsidR="007373B3" w:rsidRPr="00722E69" w:rsidRDefault="007373B3" w:rsidP="00335E72">
                            <w:pPr>
                              <w:autoSpaceDE w:val="0"/>
                              <w:autoSpaceDN w:val="0"/>
                              <w:adjustRightInd w:val="0"/>
                              <w:spacing w:after="0" w:line="240" w:lineRule="auto"/>
                              <w:rPr>
                                <w:rFonts w:cs="Times New Roman"/>
                                <w:b/>
                                <w:bCs/>
                                <w:color w:val="000000"/>
                                <w:sz w:val="23"/>
                                <w:szCs w:val="23"/>
                              </w:rPr>
                            </w:pPr>
                            <w:r w:rsidRPr="000E6A04">
                              <w:rPr>
                                <w:rFonts w:cs="Times New Roman"/>
                                <w:b/>
                                <w:bCs/>
                                <w:color w:val="000000"/>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7pt;margin-top:23.6pt;width:469.5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" fillcolor="#548dd4 [1951]" strokecolor="#548dd4 [1951]">
                <v:textbox>
                  <w:txbxContent>
                    <w:p w:rsidR="007373B3" w:rsidRDefault="007373B3" w:rsidP="00F3385D">
                      <w:pPr>
                        <w:autoSpaceDE w:val="0"/>
                        <w:autoSpaceDN w:val="0"/>
                        <w:adjustRightInd w:val="0"/>
                        <w:spacing w:after="0" w:line="240" w:lineRule="auto"/>
                        <w:rPr>
                          <w:rFonts w:cs="Times New Roman"/>
                          <w:b/>
                          <w:bCs/>
                          <w:sz w:val="40"/>
                          <w:szCs w:val="48"/>
                        </w:rPr>
                      </w:pPr>
                      <w:r w:rsidRPr="000E6A04">
                        <w:rPr>
                          <w:rFonts w:cs="Times New Roman"/>
                          <w:szCs w:val="24"/>
                        </w:rPr>
                        <w:t xml:space="preserve"> </w:t>
                      </w:r>
                      <w:r w:rsidRPr="000E6A04">
                        <w:rPr>
                          <w:rFonts w:cs="Times New Roman"/>
                          <w:b/>
                          <w:bCs/>
                          <w:sz w:val="40"/>
                          <w:szCs w:val="48"/>
                        </w:rPr>
                        <w:t xml:space="preserve">JOURNÉES RÉGIONALES TDA/H </w:t>
                      </w:r>
                    </w:p>
                    <w:p w:rsidR="00B826F1" w:rsidRPr="000E6A04" w:rsidRDefault="00B826F1" w:rsidP="00F3385D">
                      <w:pPr>
                        <w:autoSpaceDE w:val="0"/>
                        <w:autoSpaceDN w:val="0"/>
                        <w:adjustRightInd w:val="0"/>
                        <w:spacing w:after="0" w:line="240" w:lineRule="auto"/>
                        <w:rPr>
                          <w:rFonts w:cs="Times New Roman"/>
                          <w:szCs w:val="24"/>
                        </w:rPr>
                      </w:pPr>
                      <w:r w:rsidRPr="00B826F1">
                        <w:drawing>
                          <wp:inline distT="0" distB="0" distL="0" distR="0" wp14:anchorId="3A0D0221" wp14:editId="201776D8">
                            <wp:extent cx="556591" cy="55659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820" cy="556820"/>
                                    </a:xfrm>
                                    <a:prstGeom prst="rect">
                                      <a:avLst/>
                                    </a:prstGeom>
                                    <a:noFill/>
                                    <a:ln>
                                      <a:noFill/>
                                    </a:ln>
                                  </pic:spPr>
                                </pic:pic>
                              </a:graphicData>
                            </a:graphic>
                          </wp:inline>
                        </w:drawing>
                      </w:r>
                      <w:r>
                        <w:rPr>
                          <w:rFonts w:cs="Times New Roman"/>
                          <w:szCs w:val="24"/>
                        </w:rPr>
                        <w:t xml:space="preserve">     </w:t>
                      </w:r>
                      <w:r>
                        <w:t xml:space="preserve"> </w:t>
                      </w:r>
                      <w:r w:rsidRPr="00B826F1">
                        <w:drawing>
                          <wp:inline distT="0" distB="0" distL="0" distR="0">
                            <wp:extent cx="570426" cy="540689"/>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66" cy="542717"/>
                                    </a:xfrm>
                                    <a:prstGeom prst="rect">
                                      <a:avLst/>
                                    </a:prstGeom>
                                    <a:noFill/>
                                    <a:ln>
                                      <a:noFill/>
                                    </a:ln>
                                  </pic:spPr>
                                </pic:pic>
                              </a:graphicData>
                            </a:graphic>
                          </wp:inline>
                        </w:drawing>
                      </w:r>
                      <w:r>
                        <w:rPr>
                          <w:rFonts w:cs="Times New Roman"/>
                          <w:noProof/>
                          <w:szCs w:val="24"/>
                          <w:lang w:eastAsia="fr-CA"/>
                        </w:rPr>
                        <w:t xml:space="preserve">      </w:t>
                      </w:r>
                      <w:r>
                        <w:rPr>
                          <w:rFonts w:cs="Times New Roman"/>
                          <w:noProof/>
                          <w:szCs w:val="24"/>
                          <w:lang w:eastAsia="fr-CA"/>
                        </w:rPr>
                        <w:drawing>
                          <wp:inline distT="0" distB="0" distL="0" distR="0">
                            <wp:extent cx="1314877" cy="513612"/>
                            <wp:effectExtent l="0" t="0" r="0" b="127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dah.jpg"/>
                                    <pic:cNvPicPr/>
                                  </pic:nvPicPr>
                                  <pic:blipFill>
                                    <a:blip r:embed="rId14">
                                      <a:extLst>
                                        <a:ext uri="{28A0092B-C50C-407E-A947-70E740481C1C}">
                                          <a14:useLocalDpi xmlns:a14="http://schemas.microsoft.com/office/drawing/2010/main" val="0"/>
                                        </a:ext>
                                      </a:extLst>
                                    </a:blip>
                                    <a:stretch>
                                      <a:fillRect/>
                                    </a:stretch>
                                  </pic:blipFill>
                                  <pic:spPr>
                                    <a:xfrm>
                                      <a:off x="0" y="0"/>
                                      <a:ext cx="1319529" cy="515429"/>
                                    </a:xfrm>
                                    <a:prstGeom prst="rect">
                                      <a:avLst/>
                                    </a:prstGeom>
                                  </pic:spPr>
                                </pic:pic>
                              </a:graphicData>
                            </a:graphic>
                          </wp:inline>
                        </w:drawing>
                      </w:r>
                    </w:p>
                    <w:p w:rsidR="006D6A15" w:rsidRDefault="006D6A15" w:rsidP="00F3385D">
                      <w:pPr>
                        <w:autoSpaceDE w:val="0"/>
                        <w:autoSpaceDN w:val="0"/>
                        <w:adjustRightInd w:val="0"/>
                        <w:spacing w:after="0" w:line="240" w:lineRule="auto"/>
                        <w:rPr>
                          <w:rFonts w:cs="Times New Roman"/>
                          <w:b/>
                          <w:bCs/>
                          <w:color w:val="000000"/>
                          <w:sz w:val="23"/>
                          <w:szCs w:val="23"/>
                        </w:rPr>
                      </w:pPr>
                    </w:p>
                    <w:p w:rsidR="007373B3" w:rsidRPr="00722E69" w:rsidRDefault="007373B3" w:rsidP="00335E72">
                      <w:pPr>
                        <w:autoSpaceDE w:val="0"/>
                        <w:autoSpaceDN w:val="0"/>
                        <w:adjustRightInd w:val="0"/>
                        <w:spacing w:after="0" w:line="240" w:lineRule="auto"/>
                        <w:rPr>
                          <w:rFonts w:cs="Times New Roman"/>
                          <w:b/>
                          <w:bCs/>
                          <w:color w:val="000000"/>
                          <w:sz w:val="23"/>
                          <w:szCs w:val="23"/>
                        </w:rPr>
                      </w:pPr>
                      <w:r w:rsidRPr="000E6A04">
                        <w:rPr>
                          <w:rFonts w:cs="Times New Roman"/>
                          <w:b/>
                          <w:bCs/>
                          <w:color w:val="000000"/>
                          <w:sz w:val="19"/>
                          <w:szCs w:val="19"/>
                        </w:rPr>
                        <w:t xml:space="preserve"> </w:t>
                      </w:r>
                    </w:p>
                  </w:txbxContent>
                </v:textbox>
                <w10:wrap type="square"/>
              </v:shape>
            </w:pict>
          </mc:Fallback>
        </mc:AlternateContent>
      </w:r>
      <w:r w:rsidRPr="006D6A15">
        <w:rPr>
          <w:rFonts w:cs="Times New Roman"/>
          <w:sz w:val="28"/>
          <w:szCs w:val="20"/>
        </w:rPr>
        <w:t>12-13 Février 2015</w:t>
      </w:r>
    </w:p>
    <w:p w:rsidR="00F3385D" w:rsidRPr="006D6A15" w:rsidRDefault="00F3385D" w:rsidP="008543E8">
      <w:pPr>
        <w:autoSpaceDE w:val="0"/>
        <w:autoSpaceDN w:val="0"/>
        <w:adjustRightInd w:val="0"/>
        <w:spacing w:after="0" w:line="240" w:lineRule="auto"/>
        <w:rPr>
          <w:rFonts w:cs="Times New Roman"/>
          <w:sz w:val="24"/>
          <w:szCs w:val="24"/>
        </w:rPr>
      </w:pPr>
    </w:p>
    <w:p w:rsidR="0083673A" w:rsidRPr="006D6A15" w:rsidRDefault="007D6C7A" w:rsidP="008543E8">
      <w:pPr>
        <w:autoSpaceDE w:val="0"/>
        <w:autoSpaceDN w:val="0"/>
        <w:adjustRightInd w:val="0"/>
        <w:spacing w:after="0" w:line="240" w:lineRule="auto"/>
        <w:jc w:val="center"/>
        <w:rPr>
          <w:rFonts w:cs="Times New Roman"/>
          <w:b/>
          <w:bCs/>
          <w:sz w:val="48"/>
          <w:szCs w:val="52"/>
        </w:rPr>
      </w:pPr>
      <w:r w:rsidRPr="006D6A15">
        <w:rPr>
          <w:rFonts w:cs="Times New Roman"/>
          <w:b/>
          <w:bCs/>
          <w:sz w:val="48"/>
          <w:szCs w:val="52"/>
        </w:rPr>
        <w:t xml:space="preserve">En ce vendredi 13, </w:t>
      </w:r>
      <w:r w:rsidRPr="006D6A15">
        <w:rPr>
          <w:rFonts w:cs="Times New Roman"/>
          <w:b/>
          <w:bCs/>
          <w:sz w:val="48"/>
          <w:szCs w:val="52"/>
        </w:rPr>
        <w:br/>
        <w:t>déjouons ensemble le TDA/H</w:t>
      </w:r>
    </w:p>
    <w:p w:rsidR="007373B3" w:rsidRPr="006D6A15" w:rsidRDefault="006D6A15" w:rsidP="008543E8">
      <w:pPr>
        <w:autoSpaceDE w:val="0"/>
        <w:autoSpaceDN w:val="0"/>
        <w:adjustRightInd w:val="0"/>
        <w:spacing w:after="0" w:line="240" w:lineRule="auto"/>
        <w:rPr>
          <w:rFonts w:cs="Times New Roman"/>
          <w:b/>
          <w:bCs/>
          <w:sz w:val="52"/>
          <w:szCs w:val="52"/>
        </w:rPr>
      </w:pPr>
      <w:r w:rsidRPr="006D6A15">
        <w:rPr>
          <w:rFonts w:cs="Times New Roman"/>
          <w:noProof/>
          <w:sz w:val="23"/>
          <w:szCs w:val="23"/>
          <w:lang w:eastAsia="fr-CA"/>
        </w:rPr>
        <mc:AlternateContent>
          <mc:Choice Requires="wps">
            <w:drawing>
              <wp:anchor distT="0" distB="0" distL="114300" distR="114300" simplePos="0" relativeHeight="251658240" behindDoc="0" locked="0" layoutInCell="1" allowOverlap="1" wp14:anchorId="55554E8D" wp14:editId="44B3533C">
                <wp:simplePos x="0" y="0"/>
                <wp:positionH relativeFrom="margin">
                  <wp:posOffset>3738245</wp:posOffset>
                </wp:positionH>
                <wp:positionV relativeFrom="margin">
                  <wp:posOffset>2633345</wp:posOffset>
                </wp:positionV>
                <wp:extent cx="2019300" cy="3171825"/>
                <wp:effectExtent l="0" t="0" r="19050" b="28575"/>
                <wp:wrapSquare wrapText="bothSides"/>
                <wp:docPr id="1" name="Zone de texte 1"/>
                <wp:cNvGraphicFramePr/>
                <a:graphic xmlns:a="http://schemas.openxmlformats.org/drawingml/2006/main">
                  <a:graphicData uri="http://schemas.microsoft.com/office/word/2010/wordprocessingShape">
                    <wps:wsp>
                      <wps:cNvSpPr txBox="1"/>
                      <wps:spPr>
                        <a:xfrm>
                          <a:off x="0" y="0"/>
                          <a:ext cx="2019300" cy="3171825"/>
                        </a:xfrm>
                        <a:prstGeom prst="rect">
                          <a:avLst/>
                        </a:prstGeom>
                        <a:solidFill>
                          <a:schemeClr val="tx2">
                            <a:lumMod val="60000"/>
                            <a:lumOff val="40000"/>
                          </a:schemeClr>
                        </a:solidFill>
                        <a:ln>
                          <a:solidFill>
                            <a:schemeClr val="tx2">
                              <a:lumMod val="60000"/>
                              <a:lumOff val="40000"/>
                            </a:schemeClr>
                          </a:solidFill>
                        </a:ln>
                        <a:effectLst>
                          <a:innerShdw blurRad="63500" dist="50800" dir="18900000">
                            <a:prstClr val="black">
                              <a:alpha val="50000"/>
                            </a:prstClr>
                          </a:innerShdw>
                        </a:effectLst>
                      </wps:spPr>
                      <wps:style>
                        <a:lnRef idx="1">
                          <a:schemeClr val="accent1"/>
                        </a:lnRef>
                        <a:fillRef idx="2">
                          <a:schemeClr val="accent1"/>
                        </a:fillRef>
                        <a:effectRef idx="1">
                          <a:schemeClr val="accent1"/>
                        </a:effectRef>
                        <a:fontRef idx="minor">
                          <a:schemeClr val="dk1"/>
                        </a:fontRef>
                      </wps:style>
                      <wps:txbx>
                        <w:txbxContent>
                          <w:p w:rsidR="00C447C2" w:rsidRDefault="00C447C2" w:rsidP="0035783F">
                            <w:pPr>
                              <w:autoSpaceDE w:val="0"/>
                              <w:autoSpaceDN w:val="0"/>
                              <w:adjustRightInd w:val="0"/>
                              <w:spacing w:after="0" w:line="240" w:lineRule="auto"/>
                              <w:jc w:val="center"/>
                              <w:rPr>
                                <w:rFonts w:ascii="Tahoma" w:hAnsi="Tahoma" w:cs="Tahoma"/>
                                <w:b/>
                                <w:bCs/>
                                <w:sz w:val="36"/>
                                <w:szCs w:val="36"/>
                              </w:rPr>
                            </w:pPr>
                          </w:p>
                          <w:p w:rsidR="00F73A56" w:rsidRPr="006D6A15" w:rsidRDefault="00F73A56" w:rsidP="0035783F">
                            <w:pPr>
                              <w:autoSpaceDE w:val="0"/>
                              <w:autoSpaceDN w:val="0"/>
                              <w:adjustRightInd w:val="0"/>
                              <w:spacing w:after="0" w:line="240" w:lineRule="auto"/>
                              <w:jc w:val="center"/>
                              <w:rPr>
                                <w:rFonts w:ascii="Tahoma" w:hAnsi="Tahoma" w:cs="Tahoma"/>
                                <w:sz w:val="32"/>
                                <w:szCs w:val="36"/>
                              </w:rPr>
                            </w:pPr>
                            <w:r w:rsidRPr="006D6A15">
                              <w:rPr>
                                <w:rFonts w:ascii="Tahoma" w:hAnsi="Tahoma" w:cs="Tahoma"/>
                                <w:b/>
                                <w:bCs/>
                                <w:sz w:val="32"/>
                                <w:szCs w:val="36"/>
                              </w:rPr>
                              <w:t>DATE</w:t>
                            </w:r>
                          </w:p>
                          <w:p w:rsidR="006D6A15" w:rsidRPr="006D6A15" w:rsidRDefault="006D6A15" w:rsidP="006D6A15">
                            <w:pPr>
                              <w:autoSpaceDE w:val="0"/>
                              <w:autoSpaceDN w:val="0"/>
                              <w:adjustRightInd w:val="0"/>
                              <w:spacing w:after="0" w:line="240" w:lineRule="auto"/>
                              <w:jc w:val="center"/>
                              <w:rPr>
                                <w:rFonts w:ascii="Tahoma" w:hAnsi="Tahoma" w:cs="Tahoma"/>
                                <w:sz w:val="32"/>
                                <w:szCs w:val="36"/>
                              </w:rPr>
                            </w:pPr>
                            <w:r w:rsidRPr="006D6A15">
                              <w:rPr>
                                <w:rFonts w:ascii="Tahoma" w:hAnsi="Tahoma" w:cs="Tahoma"/>
                                <w:sz w:val="32"/>
                                <w:szCs w:val="36"/>
                              </w:rPr>
                              <w:t>12-13 février 2015</w:t>
                            </w:r>
                          </w:p>
                          <w:p w:rsidR="00F73A56" w:rsidRPr="006D6A15" w:rsidRDefault="00F73A56" w:rsidP="0083673A">
                            <w:pPr>
                              <w:autoSpaceDE w:val="0"/>
                              <w:autoSpaceDN w:val="0"/>
                              <w:adjustRightInd w:val="0"/>
                              <w:spacing w:after="0" w:line="240" w:lineRule="auto"/>
                              <w:jc w:val="center"/>
                              <w:rPr>
                                <w:rFonts w:ascii="Tahoma" w:hAnsi="Tahoma" w:cs="Tahoma"/>
                                <w:sz w:val="32"/>
                                <w:szCs w:val="36"/>
                              </w:rPr>
                            </w:pPr>
                            <w:r w:rsidRPr="006D6A15">
                              <w:rPr>
                                <w:rFonts w:ascii="Tahoma" w:hAnsi="Tahoma" w:cs="Tahoma"/>
                                <w:b/>
                                <w:bCs/>
                                <w:sz w:val="32"/>
                                <w:szCs w:val="36"/>
                              </w:rPr>
                              <w:t>LIEU</w:t>
                            </w:r>
                          </w:p>
                          <w:p w:rsidR="00F73A56" w:rsidRPr="006D6A15" w:rsidRDefault="00F73A56" w:rsidP="0083673A">
                            <w:pPr>
                              <w:autoSpaceDE w:val="0"/>
                              <w:autoSpaceDN w:val="0"/>
                              <w:adjustRightInd w:val="0"/>
                              <w:spacing w:after="0" w:line="240" w:lineRule="auto"/>
                              <w:jc w:val="center"/>
                              <w:rPr>
                                <w:rFonts w:ascii="Tahoma" w:hAnsi="Tahoma" w:cs="Tahoma"/>
                                <w:sz w:val="32"/>
                                <w:szCs w:val="36"/>
                              </w:rPr>
                            </w:pPr>
                            <w:r w:rsidRPr="006D6A15">
                              <w:rPr>
                                <w:rFonts w:ascii="Tahoma" w:hAnsi="Tahoma" w:cs="Tahoma"/>
                                <w:sz w:val="32"/>
                                <w:szCs w:val="36"/>
                              </w:rPr>
                              <w:t>Hôtel et Suites</w:t>
                            </w:r>
                          </w:p>
                          <w:p w:rsidR="00F73A56" w:rsidRPr="006D6A15" w:rsidRDefault="00F73A56" w:rsidP="0083673A">
                            <w:pPr>
                              <w:autoSpaceDE w:val="0"/>
                              <w:autoSpaceDN w:val="0"/>
                              <w:adjustRightInd w:val="0"/>
                              <w:spacing w:after="0" w:line="240" w:lineRule="auto"/>
                              <w:jc w:val="center"/>
                              <w:rPr>
                                <w:rFonts w:ascii="Tahoma" w:hAnsi="Tahoma" w:cs="Tahoma"/>
                                <w:sz w:val="32"/>
                                <w:szCs w:val="36"/>
                                <w:lang w:val="en-CA"/>
                              </w:rPr>
                            </w:pPr>
                            <w:r w:rsidRPr="006D6A15">
                              <w:rPr>
                                <w:rFonts w:ascii="Tahoma" w:hAnsi="Tahoma" w:cs="Tahoma"/>
                                <w:sz w:val="32"/>
                                <w:szCs w:val="36"/>
                                <w:lang w:val="en-CA"/>
                              </w:rPr>
                              <w:t>Le Dauphin</w:t>
                            </w:r>
                          </w:p>
                          <w:p w:rsidR="00F73A56" w:rsidRPr="006D6A15" w:rsidRDefault="00F73A56" w:rsidP="0083673A">
                            <w:pPr>
                              <w:autoSpaceDE w:val="0"/>
                              <w:autoSpaceDN w:val="0"/>
                              <w:adjustRightInd w:val="0"/>
                              <w:spacing w:after="0" w:line="240" w:lineRule="auto"/>
                              <w:jc w:val="center"/>
                              <w:rPr>
                                <w:rFonts w:ascii="Tahoma" w:hAnsi="Tahoma" w:cs="Tahoma"/>
                                <w:sz w:val="32"/>
                                <w:szCs w:val="36"/>
                                <w:lang w:val="en-CA"/>
                              </w:rPr>
                            </w:pPr>
                            <w:r w:rsidRPr="006D6A15">
                              <w:rPr>
                                <w:rFonts w:ascii="Tahoma" w:hAnsi="Tahoma" w:cs="Tahoma"/>
                                <w:sz w:val="32"/>
                                <w:szCs w:val="36"/>
                                <w:lang w:val="en-CA"/>
                              </w:rPr>
                              <w:t>600, boul. St-Joseph</w:t>
                            </w:r>
                          </w:p>
                          <w:p w:rsidR="00F73A56" w:rsidRPr="006D6A15" w:rsidRDefault="00F73A56" w:rsidP="0083673A">
                            <w:pPr>
                              <w:autoSpaceDE w:val="0"/>
                              <w:autoSpaceDN w:val="0"/>
                              <w:adjustRightInd w:val="0"/>
                              <w:spacing w:after="0" w:line="240" w:lineRule="auto"/>
                              <w:jc w:val="center"/>
                              <w:rPr>
                                <w:rFonts w:ascii="Tahoma" w:hAnsi="Tahoma" w:cs="Tahoma"/>
                                <w:sz w:val="32"/>
                                <w:szCs w:val="36"/>
                                <w:lang w:val="en-CA"/>
                              </w:rPr>
                            </w:pPr>
                            <w:r w:rsidRPr="006D6A15">
                              <w:rPr>
                                <w:rFonts w:ascii="Tahoma" w:hAnsi="Tahoma" w:cs="Tahoma"/>
                                <w:sz w:val="32"/>
                                <w:szCs w:val="36"/>
                                <w:lang w:val="en-CA"/>
                              </w:rPr>
                              <w:t>Drummondville</w:t>
                            </w:r>
                          </w:p>
                          <w:p w:rsidR="00F73A56" w:rsidRPr="00F73A56" w:rsidRDefault="00F73A56" w:rsidP="0083673A">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294.35pt;margin-top:207.35pt;width:159pt;height:24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" fillcolor="#548dd4 [1951]" strokecolor="#548dd4 [1951]">
                <v:textbox>
                  <w:txbxContent>
                    <w:p w:rsidR="00C447C2" w:rsidRDefault="00C447C2" w:rsidP="0035783F">
                      <w:pPr>
                        <w:autoSpaceDE w:val="0"/>
                        <w:autoSpaceDN w:val="0"/>
                        <w:adjustRightInd w:val="0"/>
                        <w:spacing w:after="0" w:line="240" w:lineRule="auto"/>
                        <w:jc w:val="center"/>
                        <w:rPr>
                          <w:rFonts w:ascii="Tahoma" w:hAnsi="Tahoma" w:cs="Tahoma"/>
                          <w:b/>
                          <w:bCs/>
                          <w:sz w:val="36"/>
                          <w:szCs w:val="36"/>
                        </w:rPr>
                      </w:pPr>
                    </w:p>
                    <w:p w:rsidR="00F73A56" w:rsidRPr="006D6A15" w:rsidRDefault="00F73A56" w:rsidP="0035783F">
                      <w:pPr>
                        <w:autoSpaceDE w:val="0"/>
                        <w:autoSpaceDN w:val="0"/>
                        <w:adjustRightInd w:val="0"/>
                        <w:spacing w:after="0" w:line="240" w:lineRule="auto"/>
                        <w:jc w:val="center"/>
                        <w:rPr>
                          <w:rFonts w:ascii="Tahoma" w:hAnsi="Tahoma" w:cs="Tahoma"/>
                          <w:sz w:val="32"/>
                          <w:szCs w:val="36"/>
                        </w:rPr>
                      </w:pPr>
                      <w:r w:rsidRPr="006D6A15">
                        <w:rPr>
                          <w:rFonts w:ascii="Tahoma" w:hAnsi="Tahoma" w:cs="Tahoma"/>
                          <w:b/>
                          <w:bCs/>
                          <w:sz w:val="32"/>
                          <w:szCs w:val="36"/>
                        </w:rPr>
                        <w:t>DATE</w:t>
                      </w:r>
                    </w:p>
                    <w:p w:rsidR="006D6A15" w:rsidRPr="006D6A15" w:rsidRDefault="006D6A15" w:rsidP="006D6A15">
                      <w:pPr>
                        <w:autoSpaceDE w:val="0"/>
                        <w:autoSpaceDN w:val="0"/>
                        <w:adjustRightInd w:val="0"/>
                        <w:spacing w:after="0" w:line="240" w:lineRule="auto"/>
                        <w:jc w:val="center"/>
                        <w:rPr>
                          <w:rFonts w:ascii="Tahoma" w:hAnsi="Tahoma" w:cs="Tahoma"/>
                          <w:sz w:val="32"/>
                          <w:szCs w:val="36"/>
                        </w:rPr>
                      </w:pPr>
                      <w:r w:rsidRPr="006D6A15">
                        <w:rPr>
                          <w:rFonts w:ascii="Tahoma" w:hAnsi="Tahoma" w:cs="Tahoma"/>
                          <w:sz w:val="32"/>
                          <w:szCs w:val="36"/>
                        </w:rPr>
                        <w:t>12-13 février 2015</w:t>
                      </w:r>
                    </w:p>
                    <w:p w:rsidR="00F73A56" w:rsidRPr="006D6A15" w:rsidRDefault="00F73A56" w:rsidP="0083673A">
                      <w:pPr>
                        <w:autoSpaceDE w:val="0"/>
                        <w:autoSpaceDN w:val="0"/>
                        <w:adjustRightInd w:val="0"/>
                        <w:spacing w:after="0" w:line="240" w:lineRule="auto"/>
                        <w:jc w:val="center"/>
                        <w:rPr>
                          <w:rFonts w:ascii="Tahoma" w:hAnsi="Tahoma" w:cs="Tahoma"/>
                          <w:sz w:val="32"/>
                          <w:szCs w:val="36"/>
                        </w:rPr>
                      </w:pPr>
                      <w:r w:rsidRPr="006D6A15">
                        <w:rPr>
                          <w:rFonts w:ascii="Tahoma" w:hAnsi="Tahoma" w:cs="Tahoma"/>
                          <w:b/>
                          <w:bCs/>
                          <w:sz w:val="32"/>
                          <w:szCs w:val="36"/>
                        </w:rPr>
                        <w:t>LIEU</w:t>
                      </w:r>
                    </w:p>
                    <w:p w:rsidR="00F73A56" w:rsidRPr="006D6A15" w:rsidRDefault="00F73A56" w:rsidP="0083673A">
                      <w:pPr>
                        <w:autoSpaceDE w:val="0"/>
                        <w:autoSpaceDN w:val="0"/>
                        <w:adjustRightInd w:val="0"/>
                        <w:spacing w:after="0" w:line="240" w:lineRule="auto"/>
                        <w:jc w:val="center"/>
                        <w:rPr>
                          <w:rFonts w:ascii="Tahoma" w:hAnsi="Tahoma" w:cs="Tahoma"/>
                          <w:sz w:val="32"/>
                          <w:szCs w:val="36"/>
                        </w:rPr>
                      </w:pPr>
                      <w:r w:rsidRPr="006D6A15">
                        <w:rPr>
                          <w:rFonts w:ascii="Tahoma" w:hAnsi="Tahoma" w:cs="Tahoma"/>
                          <w:sz w:val="32"/>
                          <w:szCs w:val="36"/>
                        </w:rPr>
                        <w:t>Hôtel et Suites</w:t>
                      </w:r>
                    </w:p>
                    <w:p w:rsidR="00F73A56" w:rsidRPr="006D6A15" w:rsidRDefault="00F73A56" w:rsidP="0083673A">
                      <w:pPr>
                        <w:autoSpaceDE w:val="0"/>
                        <w:autoSpaceDN w:val="0"/>
                        <w:adjustRightInd w:val="0"/>
                        <w:spacing w:after="0" w:line="240" w:lineRule="auto"/>
                        <w:jc w:val="center"/>
                        <w:rPr>
                          <w:rFonts w:ascii="Tahoma" w:hAnsi="Tahoma" w:cs="Tahoma"/>
                          <w:sz w:val="32"/>
                          <w:szCs w:val="36"/>
                          <w:lang w:val="en-CA"/>
                        </w:rPr>
                      </w:pPr>
                      <w:r w:rsidRPr="006D6A15">
                        <w:rPr>
                          <w:rFonts w:ascii="Tahoma" w:hAnsi="Tahoma" w:cs="Tahoma"/>
                          <w:sz w:val="32"/>
                          <w:szCs w:val="36"/>
                          <w:lang w:val="en-CA"/>
                        </w:rPr>
                        <w:t>Le Dauphin</w:t>
                      </w:r>
                    </w:p>
                    <w:p w:rsidR="00F73A56" w:rsidRPr="006D6A15" w:rsidRDefault="00F73A56" w:rsidP="0083673A">
                      <w:pPr>
                        <w:autoSpaceDE w:val="0"/>
                        <w:autoSpaceDN w:val="0"/>
                        <w:adjustRightInd w:val="0"/>
                        <w:spacing w:after="0" w:line="240" w:lineRule="auto"/>
                        <w:jc w:val="center"/>
                        <w:rPr>
                          <w:rFonts w:ascii="Tahoma" w:hAnsi="Tahoma" w:cs="Tahoma"/>
                          <w:sz w:val="32"/>
                          <w:szCs w:val="36"/>
                          <w:lang w:val="en-CA"/>
                        </w:rPr>
                      </w:pPr>
                      <w:r w:rsidRPr="006D6A15">
                        <w:rPr>
                          <w:rFonts w:ascii="Tahoma" w:hAnsi="Tahoma" w:cs="Tahoma"/>
                          <w:sz w:val="32"/>
                          <w:szCs w:val="36"/>
                          <w:lang w:val="en-CA"/>
                        </w:rPr>
                        <w:t>600, boul. St-Joseph</w:t>
                      </w:r>
                    </w:p>
                    <w:p w:rsidR="00F73A56" w:rsidRPr="006D6A15" w:rsidRDefault="00F73A56" w:rsidP="0083673A">
                      <w:pPr>
                        <w:autoSpaceDE w:val="0"/>
                        <w:autoSpaceDN w:val="0"/>
                        <w:adjustRightInd w:val="0"/>
                        <w:spacing w:after="0" w:line="240" w:lineRule="auto"/>
                        <w:jc w:val="center"/>
                        <w:rPr>
                          <w:rFonts w:ascii="Tahoma" w:hAnsi="Tahoma" w:cs="Tahoma"/>
                          <w:sz w:val="32"/>
                          <w:szCs w:val="36"/>
                          <w:lang w:val="en-CA"/>
                        </w:rPr>
                      </w:pPr>
                      <w:r w:rsidRPr="006D6A15">
                        <w:rPr>
                          <w:rFonts w:ascii="Tahoma" w:hAnsi="Tahoma" w:cs="Tahoma"/>
                          <w:sz w:val="32"/>
                          <w:szCs w:val="36"/>
                          <w:lang w:val="en-CA"/>
                        </w:rPr>
                        <w:t>Drummondville</w:t>
                      </w:r>
                    </w:p>
                    <w:p w:rsidR="00F73A56" w:rsidRPr="00F73A56" w:rsidRDefault="00F73A56" w:rsidP="0083673A">
                      <w:pPr>
                        <w:jc w:val="center"/>
                        <w:rPr>
                          <w:lang w:val="en-CA"/>
                        </w:rPr>
                      </w:pPr>
                    </w:p>
                  </w:txbxContent>
                </v:textbox>
                <w10:wrap type="square" anchorx="margin" anchory="margin"/>
              </v:shape>
            </w:pict>
          </mc:Fallback>
        </mc:AlternateContent>
      </w:r>
    </w:p>
    <w:p w:rsidR="00F3385D" w:rsidRPr="006D6A15" w:rsidRDefault="00F3385D" w:rsidP="008543E8">
      <w:pPr>
        <w:autoSpaceDE w:val="0"/>
        <w:autoSpaceDN w:val="0"/>
        <w:adjustRightInd w:val="0"/>
        <w:spacing w:after="0" w:line="240" w:lineRule="auto"/>
        <w:jc w:val="both"/>
        <w:rPr>
          <w:rFonts w:cs="Times New Roman"/>
          <w:b/>
          <w:bCs/>
          <w:sz w:val="24"/>
          <w:szCs w:val="24"/>
        </w:rPr>
      </w:pPr>
      <w:r w:rsidRPr="006D6A15">
        <w:rPr>
          <w:rFonts w:cs="Times New Roman"/>
          <w:sz w:val="24"/>
          <w:szCs w:val="24"/>
        </w:rPr>
        <w:t>On ne le répétera jamais assez, le TDA/H ainsi que les différents troubles qui y sont fréquemment associés ont des répercussions importantes dans la vie de la personne qui en est atteinte, et ce autant dans son fonctionnement social, affectif, scolaire et professionnel. De plus, les difficultés vaincues étant différentes d’une personne à l’autre, il est primordial d’adapter le traitement en fonction des besoins uniques de chaque individu, et ce par une approche multimodale et collaborative.</w:t>
      </w:r>
    </w:p>
    <w:p w:rsidR="007373B3" w:rsidRPr="006D6A15" w:rsidRDefault="007373B3" w:rsidP="008543E8">
      <w:pPr>
        <w:autoSpaceDE w:val="0"/>
        <w:autoSpaceDN w:val="0"/>
        <w:adjustRightInd w:val="0"/>
        <w:spacing w:after="0" w:line="240" w:lineRule="auto"/>
        <w:jc w:val="both"/>
        <w:rPr>
          <w:rFonts w:cs="Times New Roman"/>
          <w:sz w:val="24"/>
          <w:szCs w:val="24"/>
        </w:rPr>
      </w:pPr>
    </w:p>
    <w:p w:rsidR="00F3385D" w:rsidRPr="006D6A15" w:rsidRDefault="00F3385D" w:rsidP="008543E8">
      <w:pPr>
        <w:autoSpaceDE w:val="0"/>
        <w:autoSpaceDN w:val="0"/>
        <w:adjustRightInd w:val="0"/>
        <w:spacing w:after="0" w:line="240" w:lineRule="auto"/>
        <w:jc w:val="both"/>
        <w:rPr>
          <w:rFonts w:cs="Times New Roman"/>
          <w:sz w:val="24"/>
          <w:szCs w:val="24"/>
        </w:rPr>
      </w:pPr>
      <w:r w:rsidRPr="006D6A15">
        <w:rPr>
          <w:rFonts w:cs="Times New Roman"/>
          <w:sz w:val="24"/>
          <w:szCs w:val="24"/>
        </w:rPr>
        <w:t>Ces Journées régionales ont donc pour but, non seulement de permettre aux participants de mieux s’informer et de mieux s’outiller sur ce trouble, mais surtout pour que tous : patients, familles, intervenants, employeurs, puissent créer des liens et apprendre à travailler ensemble afin d’améliorer la qualité de vie des personnes qui vivent avec ce trouble et ainsi maximiser leur plein potentiel!</w:t>
      </w:r>
    </w:p>
    <w:p w:rsidR="00F3385D" w:rsidRPr="006D6A15" w:rsidRDefault="00F3385D" w:rsidP="008543E8">
      <w:pPr>
        <w:autoSpaceDE w:val="0"/>
        <w:autoSpaceDN w:val="0"/>
        <w:adjustRightInd w:val="0"/>
        <w:spacing w:after="0" w:line="240" w:lineRule="auto"/>
        <w:jc w:val="both"/>
        <w:rPr>
          <w:rFonts w:cs="Times New Roman"/>
          <w:sz w:val="24"/>
          <w:szCs w:val="24"/>
        </w:rPr>
      </w:pPr>
      <w:r w:rsidRPr="006D6A15">
        <w:rPr>
          <w:rFonts w:cs="Times New Roman"/>
          <w:sz w:val="24"/>
          <w:szCs w:val="24"/>
        </w:rPr>
        <w:t>Au plaisir de vous y rencontrer!</w:t>
      </w:r>
    </w:p>
    <w:p w:rsidR="006D6A15" w:rsidRPr="006D6A15" w:rsidRDefault="006D6A15" w:rsidP="008543E8">
      <w:pPr>
        <w:autoSpaceDE w:val="0"/>
        <w:autoSpaceDN w:val="0"/>
        <w:adjustRightInd w:val="0"/>
        <w:spacing w:after="0" w:line="240" w:lineRule="auto"/>
        <w:rPr>
          <w:rFonts w:cs="Times New Roman"/>
          <w:sz w:val="26"/>
          <w:szCs w:val="26"/>
        </w:rPr>
      </w:pPr>
    </w:p>
    <w:p w:rsidR="00F3385D" w:rsidRPr="006D6A15" w:rsidRDefault="006D6A15" w:rsidP="008543E8">
      <w:pPr>
        <w:autoSpaceDE w:val="0"/>
        <w:autoSpaceDN w:val="0"/>
        <w:adjustRightInd w:val="0"/>
        <w:spacing w:after="0" w:line="240" w:lineRule="auto"/>
        <w:rPr>
          <w:rFonts w:cs="Times New Roman"/>
          <w:sz w:val="24"/>
          <w:szCs w:val="26"/>
        </w:rPr>
      </w:pPr>
      <w:r w:rsidRPr="006D6A15">
        <w:rPr>
          <w:rFonts w:cs="Times New Roman"/>
          <w:sz w:val="24"/>
          <w:szCs w:val="26"/>
        </w:rPr>
        <w:t>Le Comité organisateur</w:t>
      </w:r>
    </w:p>
    <w:p w:rsidR="00F3385D" w:rsidRPr="006D6A15" w:rsidRDefault="00F3385D" w:rsidP="008543E8">
      <w:pPr>
        <w:autoSpaceDE w:val="0"/>
        <w:autoSpaceDN w:val="0"/>
        <w:adjustRightInd w:val="0"/>
        <w:spacing w:after="0" w:line="240" w:lineRule="auto"/>
        <w:rPr>
          <w:rFonts w:cs="Times New Roman"/>
          <w:sz w:val="24"/>
          <w:szCs w:val="24"/>
        </w:rPr>
      </w:pPr>
    </w:p>
    <w:p w:rsidR="006D6A15" w:rsidRPr="006D6A15" w:rsidRDefault="006D6A15" w:rsidP="008543E8">
      <w:pPr>
        <w:autoSpaceDE w:val="0"/>
        <w:autoSpaceDN w:val="0"/>
        <w:adjustRightInd w:val="0"/>
        <w:spacing w:after="0" w:line="240" w:lineRule="auto"/>
        <w:rPr>
          <w:rFonts w:cs="Times New Roman"/>
          <w:sz w:val="24"/>
          <w:szCs w:val="24"/>
        </w:rPr>
      </w:pPr>
    </w:p>
    <w:p w:rsidR="00F3385D" w:rsidRPr="006D6A15" w:rsidRDefault="007373B3" w:rsidP="008543E8">
      <w:pPr>
        <w:pBdr>
          <w:top w:val="single" w:sz="12" w:space="1" w:color="auto"/>
        </w:pBdr>
        <w:autoSpaceDE w:val="0"/>
        <w:autoSpaceDN w:val="0"/>
        <w:adjustRightInd w:val="0"/>
        <w:spacing w:after="0" w:line="240" w:lineRule="auto"/>
        <w:jc w:val="center"/>
        <w:rPr>
          <w:rFonts w:cs="Times New Roman"/>
          <w:sz w:val="24"/>
          <w:szCs w:val="24"/>
        </w:rPr>
      </w:pPr>
      <w:r w:rsidRPr="006D6A15">
        <w:rPr>
          <w:rFonts w:cs="Times New Roman"/>
          <w:noProof/>
          <w:sz w:val="23"/>
          <w:szCs w:val="23"/>
          <w:lang w:eastAsia="fr-CA"/>
        </w:rPr>
        <w:drawing>
          <wp:anchor distT="0" distB="0" distL="114300" distR="114300" simplePos="0" relativeHeight="251659264" behindDoc="0" locked="0" layoutInCell="1" allowOverlap="1" wp14:anchorId="2E8D00BC" wp14:editId="72620143">
            <wp:simplePos x="0" y="0"/>
            <wp:positionH relativeFrom="margin">
              <wp:posOffset>4233545</wp:posOffset>
            </wp:positionH>
            <wp:positionV relativeFrom="margin">
              <wp:posOffset>6986270</wp:posOffset>
            </wp:positionV>
            <wp:extent cx="1841500" cy="1600200"/>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85D" w:rsidRPr="006D6A15">
        <w:rPr>
          <w:rFonts w:cs="Times New Roman"/>
          <w:sz w:val="23"/>
          <w:szCs w:val="23"/>
        </w:rPr>
        <w:t>Conférence d’ouverture</w:t>
      </w:r>
    </w:p>
    <w:p w:rsidR="00F3385D" w:rsidRPr="006D6A15" w:rsidRDefault="002A3621" w:rsidP="008543E8">
      <w:pPr>
        <w:autoSpaceDE w:val="0"/>
        <w:autoSpaceDN w:val="0"/>
        <w:adjustRightInd w:val="0"/>
        <w:spacing w:after="0" w:line="240" w:lineRule="auto"/>
        <w:jc w:val="center"/>
        <w:rPr>
          <w:rFonts w:cs="Times New Roman"/>
          <w:sz w:val="23"/>
          <w:szCs w:val="23"/>
        </w:rPr>
      </w:pPr>
      <w:r>
        <w:rPr>
          <w:rFonts w:cs="Times New Roman"/>
          <w:sz w:val="23"/>
          <w:szCs w:val="23"/>
        </w:rPr>
        <w:t>12 février 2015</w:t>
      </w:r>
      <w:r w:rsidR="00F3385D" w:rsidRPr="006D6A15">
        <w:rPr>
          <w:rFonts w:cs="Times New Roman"/>
          <w:sz w:val="23"/>
          <w:szCs w:val="23"/>
        </w:rPr>
        <w:t>, 19 h</w:t>
      </w:r>
    </w:p>
    <w:p w:rsidR="00F3385D" w:rsidRPr="006D6A15" w:rsidRDefault="00F3385D" w:rsidP="008543E8">
      <w:pPr>
        <w:autoSpaceDE w:val="0"/>
        <w:autoSpaceDN w:val="0"/>
        <w:adjustRightInd w:val="0"/>
        <w:spacing w:after="0" w:line="240" w:lineRule="auto"/>
        <w:jc w:val="center"/>
        <w:rPr>
          <w:rFonts w:cs="Times New Roman"/>
          <w:sz w:val="28"/>
          <w:szCs w:val="40"/>
        </w:rPr>
      </w:pPr>
      <w:r w:rsidRPr="006D6A15">
        <w:rPr>
          <w:rFonts w:cs="Times New Roman"/>
          <w:b/>
          <w:bCs/>
          <w:sz w:val="28"/>
          <w:szCs w:val="40"/>
        </w:rPr>
        <w:t>DR CHRISTIANE LABERGE</w:t>
      </w:r>
    </w:p>
    <w:p w:rsidR="007D6C7A" w:rsidRPr="006D6A15" w:rsidRDefault="007D6C7A" w:rsidP="008543E8">
      <w:pPr>
        <w:autoSpaceDE w:val="0"/>
        <w:autoSpaceDN w:val="0"/>
        <w:adjustRightInd w:val="0"/>
        <w:spacing w:after="0" w:line="240" w:lineRule="auto"/>
        <w:rPr>
          <w:rFonts w:cs="Times New Roman"/>
          <w:sz w:val="23"/>
          <w:szCs w:val="23"/>
        </w:rPr>
      </w:pPr>
    </w:p>
    <w:p w:rsidR="00F3385D" w:rsidRPr="006D6A15" w:rsidRDefault="00F3385D" w:rsidP="008543E8">
      <w:pPr>
        <w:autoSpaceDE w:val="0"/>
        <w:autoSpaceDN w:val="0"/>
        <w:adjustRightInd w:val="0"/>
        <w:spacing w:after="0" w:line="240" w:lineRule="auto"/>
        <w:rPr>
          <w:rFonts w:cs="Times New Roman"/>
          <w:sz w:val="23"/>
          <w:szCs w:val="23"/>
        </w:rPr>
      </w:pPr>
      <w:r w:rsidRPr="006D6A15">
        <w:rPr>
          <w:rFonts w:cs="Times New Roman"/>
          <w:sz w:val="23"/>
          <w:szCs w:val="23"/>
        </w:rPr>
        <w:t xml:space="preserve">Omnipraticienne, Dr Christiane Laberge racontera comment, à </w:t>
      </w:r>
    </w:p>
    <w:p w:rsidR="00F3385D" w:rsidRPr="006D6A15" w:rsidRDefault="00F3385D" w:rsidP="008543E8">
      <w:pPr>
        <w:autoSpaceDE w:val="0"/>
        <w:autoSpaceDN w:val="0"/>
        <w:adjustRightInd w:val="0"/>
        <w:spacing w:after="0" w:line="240" w:lineRule="auto"/>
        <w:rPr>
          <w:rFonts w:cs="Times New Roman"/>
          <w:sz w:val="23"/>
          <w:szCs w:val="23"/>
        </w:rPr>
      </w:pPr>
      <w:r w:rsidRPr="006D6A15">
        <w:rPr>
          <w:rFonts w:cs="Times New Roman"/>
          <w:sz w:val="23"/>
          <w:szCs w:val="23"/>
        </w:rPr>
        <w:t xml:space="preserve">travers sa pratique, elle a su aider ses patients aux prises avec une problématique de TDA/H. </w:t>
      </w:r>
    </w:p>
    <w:tbl>
      <w:tblPr>
        <w:tblStyle w:val="Grilledutableau"/>
        <w:tblpPr w:leftFromText="141" w:rightFromText="141" w:vertAnchor="page" w:horzAnchor="margin" w:tblpXSpec="center" w:tblpY="1606"/>
        <w:tblW w:w="10774" w:type="dxa"/>
        <w:tblLook w:val="04A0" w:firstRow="1" w:lastRow="0" w:firstColumn="1" w:lastColumn="0" w:noHBand="0" w:noVBand="1"/>
      </w:tblPr>
      <w:tblGrid>
        <w:gridCol w:w="1097"/>
        <w:gridCol w:w="2522"/>
        <w:gridCol w:w="3754"/>
        <w:gridCol w:w="3401"/>
      </w:tblGrid>
      <w:tr w:rsidR="000E6A04" w:rsidRPr="006D6A15" w:rsidTr="006D6A15">
        <w:trPr>
          <w:trHeight w:val="1191"/>
        </w:trPr>
        <w:tc>
          <w:tcPr>
            <w:tcW w:w="10774" w:type="dxa"/>
            <w:gridSpan w:val="4"/>
            <w:tcBorders>
              <w:top w:val="nil"/>
              <w:left w:val="nil"/>
              <w:right w:val="nil"/>
            </w:tcBorders>
            <w:shd w:val="clear" w:color="auto" w:fill="000000" w:themeFill="text1"/>
            <w:vAlign w:val="center"/>
          </w:tcPr>
          <w:p w:rsidR="000E6A04" w:rsidRPr="006D6A15" w:rsidRDefault="006D6A15" w:rsidP="008543E8">
            <w:pPr>
              <w:jc w:val="center"/>
              <w:rPr>
                <w:b/>
                <w:i/>
                <w:sz w:val="28"/>
              </w:rPr>
            </w:pPr>
            <w:r w:rsidRPr="006D6A15">
              <w:rPr>
                <w:noProof/>
                <w:lang w:eastAsia="fr-CA"/>
              </w:rPr>
              <w:lastRenderedPageBreak/>
              <mc:AlternateContent>
                <mc:Choice Requires="wps">
                  <w:drawing>
                    <wp:anchor distT="0" distB="0" distL="114300" distR="114300" simplePos="0" relativeHeight="251664384" behindDoc="0" locked="0" layoutInCell="1" allowOverlap="1" wp14:anchorId="34D766CB" wp14:editId="468F5289">
                      <wp:simplePos x="0" y="0"/>
                      <wp:positionH relativeFrom="column">
                        <wp:posOffset>-26035</wp:posOffset>
                      </wp:positionH>
                      <wp:positionV relativeFrom="paragraph">
                        <wp:posOffset>-775970</wp:posOffset>
                      </wp:positionV>
                      <wp:extent cx="5334000" cy="46672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5334000" cy="466725"/>
                              </a:xfrm>
                              <a:prstGeom prst="rect">
                                <a:avLst/>
                              </a:prstGeom>
                              <a:solidFill>
                                <a:schemeClr val="tx2">
                                  <a:lumMod val="60000"/>
                                  <a:lumOff val="40000"/>
                                </a:schemeClr>
                              </a:solidFill>
                              <a:ln>
                                <a:solidFill>
                                  <a:schemeClr val="tx2">
                                    <a:lumMod val="60000"/>
                                    <a:lumOff val="40000"/>
                                  </a:schemeClr>
                                </a:solidFill>
                              </a:ln>
                              <a:effectLst>
                                <a:innerShdw blurRad="63500" dist="50800" dir="18900000">
                                  <a:prstClr val="black">
                                    <a:alpha val="50000"/>
                                  </a:prstClr>
                                </a:innerShdw>
                              </a:effectLst>
                            </wps:spPr>
                            <wps:style>
                              <a:lnRef idx="1">
                                <a:schemeClr val="accent1"/>
                              </a:lnRef>
                              <a:fillRef idx="2">
                                <a:schemeClr val="accent1"/>
                              </a:fillRef>
                              <a:effectRef idx="1">
                                <a:schemeClr val="accent1"/>
                              </a:effectRef>
                              <a:fontRef idx="minor">
                                <a:schemeClr val="dk1"/>
                              </a:fontRef>
                            </wps:style>
                            <wps:txbx>
                              <w:txbxContent>
                                <w:p w:rsidR="00335E72" w:rsidRPr="006D6A15" w:rsidRDefault="006D6A15" w:rsidP="00335E72">
                                  <w:pPr>
                                    <w:rPr>
                                      <w:b/>
                                      <w:sz w:val="40"/>
                                      <w:szCs w:val="36"/>
                                    </w:rPr>
                                  </w:pPr>
                                  <w:r w:rsidRPr="006D6A15">
                                    <w:rPr>
                                      <w:b/>
                                      <w:sz w:val="40"/>
                                      <w:szCs w:val="36"/>
                                    </w:rPr>
                                    <w:t>Horaire de la journée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left:0;text-align:left;margin-left:-2.05pt;margin-top:-61.1pt;width:420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" fillcolor="#548dd4 [1951]" strokecolor="#548dd4 [1951]">
                      <v:textbox>
                        <w:txbxContent>
                          <w:p w:rsidR="00335E72" w:rsidRPr="006D6A15" w:rsidRDefault="006D6A15" w:rsidP="00335E72">
                            <w:pPr>
                              <w:rPr>
                                <w:b/>
                                <w:sz w:val="40"/>
                                <w:szCs w:val="36"/>
                              </w:rPr>
                            </w:pPr>
                            <w:r w:rsidRPr="006D6A15">
                              <w:rPr>
                                <w:b/>
                                <w:sz w:val="40"/>
                                <w:szCs w:val="36"/>
                              </w:rPr>
                              <w:t>Horaire de la journée</w:t>
                            </w:r>
                          </w:p>
                        </w:txbxContent>
                      </v:textbox>
                    </v:shape>
                  </w:pict>
                </mc:Fallback>
              </mc:AlternateContent>
            </w:r>
            <w:r w:rsidR="000E6A04" w:rsidRPr="006D6A15">
              <w:rPr>
                <w:b/>
                <w:i/>
                <w:sz w:val="28"/>
              </w:rPr>
              <w:t>En ce vendredi 13, déjouons ensemble le TDA/H</w:t>
            </w:r>
          </w:p>
          <w:p w:rsidR="000E6A04" w:rsidRPr="006D6A15" w:rsidRDefault="000E6A04" w:rsidP="008543E8">
            <w:pPr>
              <w:jc w:val="center"/>
            </w:pPr>
          </w:p>
        </w:tc>
      </w:tr>
      <w:tr w:rsidR="000E6A04" w:rsidRPr="006D6A15" w:rsidTr="006D6A15">
        <w:trPr>
          <w:trHeight w:val="1191"/>
        </w:trPr>
        <w:tc>
          <w:tcPr>
            <w:tcW w:w="10774" w:type="dxa"/>
            <w:gridSpan w:val="4"/>
            <w:vAlign w:val="center"/>
          </w:tcPr>
          <w:p w:rsidR="000E6A04" w:rsidRPr="006D6A15" w:rsidRDefault="000E6A04" w:rsidP="008543E8">
            <w:pPr>
              <w:jc w:val="center"/>
            </w:pPr>
            <w:r w:rsidRPr="006D6A15">
              <w:t>Jeudi, 12 février 2015 à 19 h</w:t>
            </w:r>
            <w:r w:rsidR="00A162F6">
              <w:t> </w:t>
            </w:r>
            <w:r w:rsidRPr="006D6A15">
              <w:t>00</w:t>
            </w:r>
          </w:p>
          <w:p w:rsidR="000E6A04" w:rsidRPr="006D6A15" w:rsidRDefault="000E6A04" w:rsidP="008543E8">
            <w:pPr>
              <w:jc w:val="center"/>
            </w:pPr>
            <w:r w:rsidRPr="006D6A15">
              <w:t>Conférence d’ouverture</w:t>
            </w:r>
          </w:p>
          <w:p w:rsidR="000E6A04" w:rsidRPr="006D6A15" w:rsidRDefault="000E6A04" w:rsidP="008543E8">
            <w:pPr>
              <w:jc w:val="center"/>
            </w:pPr>
            <w:r w:rsidRPr="006D6A15">
              <w:t>Dr Christiane Laberge</w:t>
            </w:r>
          </w:p>
        </w:tc>
      </w:tr>
      <w:tr w:rsidR="000E6A04" w:rsidRPr="006D6A15" w:rsidTr="00A162F6">
        <w:trPr>
          <w:trHeight w:val="794"/>
        </w:trPr>
        <w:tc>
          <w:tcPr>
            <w:tcW w:w="10774" w:type="dxa"/>
            <w:gridSpan w:val="4"/>
            <w:shd w:val="clear" w:color="auto" w:fill="000000" w:themeFill="text1"/>
            <w:vAlign w:val="center"/>
          </w:tcPr>
          <w:p w:rsidR="000E6A04" w:rsidRPr="006D6A15" w:rsidRDefault="000E6A04" w:rsidP="008543E8"/>
          <w:p w:rsidR="000E6A04" w:rsidRPr="006D6A15" w:rsidRDefault="000E6A04" w:rsidP="008543E8">
            <w:pPr>
              <w:jc w:val="center"/>
            </w:pPr>
            <w:r w:rsidRPr="006D6A15">
              <w:t>Vendredi, 13 février 2015</w:t>
            </w:r>
          </w:p>
          <w:p w:rsidR="000E6A04" w:rsidRPr="006D6A15" w:rsidRDefault="000E6A04" w:rsidP="008543E8"/>
        </w:tc>
      </w:tr>
      <w:tr w:rsidR="000E6A04" w:rsidRPr="006D6A15" w:rsidTr="006D6A15">
        <w:trPr>
          <w:trHeight w:val="794"/>
        </w:trPr>
        <w:tc>
          <w:tcPr>
            <w:tcW w:w="1097" w:type="dxa"/>
            <w:shd w:val="clear" w:color="auto" w:fill="000000" w:themeFill="text1"/>
          </w:tcPr>
          <w:p w:rsidR="000E6A04" w:rsidRPr="006D6A15" w:rsidRDefault="000E6A04" w:rsidP="008543E8">
            <w:r w:rsidRPr="006D6A15">
              <w:t>7 h 15 à 7h 30</w:t>
            </w:r>
          </w:p>
        </w:tc>
        <w:tc>
          <w:tcPr>
            <w:tcW w:w="9677" w:type="dxa"/>
            <w:gridSpan w:val="3"/>
            <w:vAlign w:val="center"/>
          </w:tcPr>
          <w:p w:rsidR="000E6A04" w:rsidRPr="006D6A15" w:rsidRDefault="000E6A04" w:rsidP="008543E8">
            <w:pPr>
              <w:jc w:val="center"/>
            </w:pPr>
            <w:r w:rsidRPr="006D6A15">
              <w:t>Accueil et inscriptions des participants</w:t>
            </w:r>
          </w:p>
        </w:tc>
      </w:tr>
      <w:tr w:rsidR="000E6A04" w:rsidRPr="006D6A15" w:rsidTr="006D6A15">
        <w:trPr>
          <w:trHeight w:val="794"/>
        </w:trPr>
        <w:tc>
          <w:tcPr>
            <w:tcW w:w="1097" w:type="dxa"/>
            <w:shd w:val="clear" w:color="auto" w:fill="000000" w:themeFill="text1"/>
            <w:vAlign w:val="center"/>
          </w:tcPr>
          <w:p w:rsidR="000E6A04" w:rsidRPr="006D6A15" w:rsidRDefault="000E6A04" w:rsidP="008543E8">
            <w:pPr>
              <w:jc w:val="center"/>
            </w:pPr>
            <w:r w:rsidRPr="006D6A15">
              <w:t>7h45 à 9h</w:t>
            </w:r>
          </w:p>
        </w:tc>
        <w:tc>
          <w:tcPr>
            <w:tcW w:w="9677" w:type="dxa"/>
            <w:gridSpan w:val="3"/>
            <w:vAlign w:val="center"/>
          </w:tcPr>
          <w:p w:rsidR="000E6A04" w:rsidRPr="006D6A15" w:rsidRDefault="000E6A04" w:rsidP="008543E8">
            <w:pPr>
              <w:jc w:val="center"/>
            </w:pPr>
            <w:r w:rsidRPr="006D6A15">
              <w:t xml:space="preserve">Mot de bienvenue </w:t>
            </w:r>
          </w:p>
          <w:p w:rsidR="000E6A04" w:rsidRPr="006D6A15" w:rsidRDefault="000E6A04" w:rsidP="008543E8">
            <w:pPr>
              <w:jc w:val="center"/>
            </w:pPr>
            <w:r w:rsidRPr="006D6A15">
              <w:t xml:space="preserve">Déjeuner </w:t>
            </w:r>
            <w:r w:rsidR="00B826F1">
              <w:t xml:space="preserve">et conférence : Martin Larocque, comédien </w:t>
            </w:r>
          </w:p>
        </w:tc>
      </w:tr>
      <w:tr w:rsidR="000E6A04" w:rsidRPr="006D6A15" w:rsidTr="006D6A15">
        <w:trPr>
          <w:trHeight w:val="611"/>
        </w:trPr>
        <w:tc>
          <w:tcPr>
            <w:tcW w:w="1097" w:type="dxa"/>
            <w:shd w:val="clear" w:color="auto" w:fill="000000" w:themeFill="text1"/>
          </w:tcPr>
          <w:p w:rsidR="000E6A04" w:rsidRDefault="000E6A04" w:rsidP="008543E8">
            <w:pPr>
              <w:rPr>
                <w:vanish/>
              </w:rPr>
            </w:pPr>
            <w:r w:rsidRPr="006D6A15">
              <w:t>9h à 9h15</w:t>
            </w:r>
          </w:p>
          <w:p w:rsidR="00A162F6" w:rsidRPr="006D6A15" w:rsidRDefault="00A162F6" w:rsidP="008543E8">
            <w:pPr>
              <w:rPr>
                <w:vanish/>
              </w:rPr>
            </w:pPr>
          </w:p>
        </w:tc>
        <w:tc>
          <w:tcPr>
            <w:tcW w:w="9677" w:type="dxa"/>
            <w:gridSpan w:val="3"/>
            <w:vAlign w:val="center"/>
          </w:tcPr>
          <w:p w:rsidR="000E6A04" w:rsidRPr="006D6A15" w:rsidRDefault="00A162F6" w:rsidP="008543E8">
            <w:pPr>
              <w:jc w:val="center"/>
            </w:pPr>
            <w:r>
              <w:t xml:space="preserve">Pause </w:t>
            </w:r>
            <w:r w:rsidR="000E6A04" w:rsidRPr="006D6A15">
              <w:t>et visite des exposants</w:t>
            </w:r>
          </w:p>
        </w:tc>
      </w:tr>
      <w:tr w:rsidR="000E6A04" w:rsidRPr="006D6A15" w:rsidTr="006D6A15">
        <w:trPr>
          <w:trHeight w:val="1191"/>
        </w:trPr>
        <w:tc>
          <w:tcPr>
            <w:tcW w:w="1097" w:type="dxa"/>
            <w:shd w:val="clear" w:color="auto" w:fill="000000" w:themeFill="text1"/>
          </w:tcPr>
          <w:p w:rsidR="00A162F6" w:rsidRDefault="00A162F6" w:rsidP="008543E8"/>
          <w:p w:rsidR="000E6A04" w:rsidRPr="006D6A15" w:rsidRDefault="000E6A04" w:rsidP="008543E8">
            <w:r w:rsidRPr="006D6A15">
              <w:t>9 h 15 à</w:t>
            </w:r>
          </w:p>
          <w:p w:rsidR="000E6A04" w:rsidRPr="006D6A15" w:rsidRDefault="000E6A04" w:rsidP="008543E8">
            <w:r w:rsidRPr="006D6A15">
              <w:t>10 h 45</w:t>
            </w:r>
          </w:p>
          <w:p w:rsidR="000E6A04" w:rsidRPr="006D6A15" w:rsidRDefault="000E6A04" w:rsidP="008543E8">
            <w:pPr>
              <w:rPr>
                <w:b/>
              </w:rPr>
            </w:pPr>
            <w:r w:rsidRPr="006D6A15">
              <w:rPr>
                <w:b/>
              </w:rPr>
              <w:t>BLOC 1</w:t>
            </w:r>
          </w:p>
        </w:tc>
        <w:tc>
          <w:tcPr>
            <w:tcW w:w="2522" w:type="dxa"/>
            <w:vAlign w:val="center"/>
          </w:tcPr>
          <w:p w:rsidR="000E6A04" w:rsidRPr="006D6A15" w:rsidRDefault="000E6A04" w:rsidP="008543E8">
            <w:pPr>
              <w:jc w:val="center"/>
            </w:pPr>
            <w:r w:rsidRPr="006D6A15">
              <w:t xml:space="preserve">Mon TDA/H grandit avec moi </w:t>
            </w:r>
          </w:p>
          <w:p w:rsidR="000E6A04" w:rsidRPr="006D6A15" w:rsidRDefault="006D6A15" w:rsidP="008543E8">
            <w:pPr>
              <w:jc w:val="center"/>
            </w:pPr>
            <w:r>
              <w:t>Dr Louis-Philippe Hubert</w:t>
            </w:r>
          </w:p>
        </w:tc>
        <w:tc>
          <w:tcPr>
            <w:tcW w:w="3754" w:type="dxa"/>
            <w:vAlign w:val="center"/>
          </w:tcPr>
          <w:p w:rsidR="000E6A04" w:rsidRPr="006D6A15" w:rsidRDefault="000E6A04" w:rsidP="008543E8">
            <w:pPr>
              <w:jc w:val="center"/>
            </w:pPr>
            <w:r w:rsidRPr="006D6A15">
              <w:t>TDA</w:t>
            </w:r>
            <w:r w:rsidR="006D6A15">
              <w:t>/</w:t>
            </w:r>
            <w:r w:rsidRPr="006D6A15">
              <w:t>H et estime de soi, oui c'est possible</w:t>
            </w:r>
          </w:p>
          <w:p w:rsidR="000E6A04" w:rsidRPr="006D6A15" w:rsidRDefault="000E6A04" w:rsidP="008543E8">
            <w:pPr>
              <w:jc w:val="center"/>
            </w:pPr>
            <w:r w:rsidRPr="006D6A15">
              <w:t>Stéphanie Deslauriers</w:t>
            </w:r>
          </w:p>
        </w:tc>
        <w:tc>
          <w:tcPr>
            <w:tcW w:w="3401" w:type="dxa"/>
            <w:vAlign w:val="center"/>
          </w:tcPr>
          <w:p w:rsidR="000E6A04" w:rsidRPr="006D6A15" w:rsidRDefault="000E6A04" w:rsidP="008543E8">
            <w:pPr>
              <w:jc w:val="center"/>
            </w:pPr>
            <w:r w:rsidRPr="006D6A15">
              <w:t>TDA</w:t>
            </w:r>
            <w:r w:rsidR="006D6A15">
              <w:t>/</w:t>
            </w:r>
            <w:r w:rsidRPr="006D6A15">
              <w:t xml:space="preserve">H </w:t>
            </w:r>
            <w:r w:rsidR="006D6A15" w:rsidRPr="006D6A15">
              <w:t>et gestion des émotions</w:t>
            </w:r>
          </w:p>
          <w:p w:rsidR="000E6A04" w:rsidRPr="006D6A15" w:rsidRDefault="006D6A15" w:rsidP="008543E8">
            <w:pPr>
              <w:jc w:val="center"/>
            </w:pPr>
            <w:r>
              <w:t>Magalie Lebrun</w:t>
            </w:r>
          </w:p>
        </w:tc>
      </w:tr>
      <w:tr w:rsidR="000E6A04" w:rsidRPr="006D6A15" w:rsidTr="006D6A15">
        <w:trPr>
          <w:trHeight w:val="598"/>
        </w:trPr>
        <w:tc>
          <w:tcPr>
            <w:tcW w:w="1097" w:type="dxa"/>
            <w:shd w:val="clear" w:color="auto" w:fill="000000" w:themeFill="text1"/>
          </w:tcPr>
          <w:p w:rsidR="000E6A04" w:rsidRPr="006D6A15" w:rsidRDefault="000E6A04" w:rsidP="008543E8">
            <w:r w:rsidRPr="006D6A15">
              <w:t>10h45 à 11h15</w:t>
            </w:r>
          </w:p>
        </w:tc>
        <w:tc>
          <w:tcPr>
            <w:tcW w:w="9677" w:type="dxa"/>
            <w:gridSpan w:val="3"/>
            <w:vAlign w:val="center"/>
          </w:tcPr>
          <w:p w:rsidR="000E6A04" w:rsidRPr="006D6A15" w:rsidRDefault="00A162F6" w:rsidP="00A162F6">
            <w:pPr>
              <w:jc w:val="center"/>
            </w:pPr>
            <w:r>
              <w:t xml:space="preserve">Pause et </w:t>
            </w:r>
            <w:r w:rsidR="000E6A04" w:rsidRPr="006D6A15">
              <w:t>visite des exposants</w:t>
            </w:r>
          </w:p>
        </w:tc>
      </w:tr>
      <w:tr w:rsidR="000E6A04" w:rsidRPr="006D6A15" w:rsidTr="006D6A15">
        <w:trPr>
          <w:trHeight w:val="1156"/>
        </w:trPr>
        <w:tc>
          <w:tcPr>
            <w:tcW w:w="1097" w:type="dxa"/>
            <w:shd w:val="clear" w:color="auto" w:fill="000000" w:themeFill="text1"/>
            <w:vAlign w:val="center"/>
          </w:tcPr>
          <w:p w:rsidR="000E6A04" w:rsidRPr="006D6A15" w:rsidRDefault="000E6A04" w:rsidP="008543E8">
            <w:pPr>
              <w:jc w:val="center"/>
            </w:pPr>
            <w:r w:rsidRPr="006D6A15">
              <w:t>11 h 15</w:t>
            </w:r>
          </w:p>
          <w:p w:rsidR="000E6A04" w:rsidRPr="006D6A15" w:rsidRDefault="000E6A04" w:rsidP="008543E8">
            <w:pPr>
              <w:jc w:val="center"/>
            </w:pPr>
            <w:r w:rsidRPr="006D6A15">
              <w:t>à</w:t>
            </w:r>
          </w:p>
          <w:p w:rsidR="000E6A04" w:rsidRPr="006D6A15" w:rsidRDefault="000E6A04" w:rsidP="008543E8">
            <w:pPr>
              <w:jc w:val="center"/>
            </w:pPr>
            <w:r w:rsidRPr="006D6A15">
              <w:t>12 h 30</w:t>
            </w:r>
          </w:p>
          <w:p w:rsidR="000E6A04" w:rsidRPr="006D6A15" w:rsidRDefault="000E6A04" w:rsidP="008543E8">
            <w:pPr>
              <w:rPr>
                <w:b/>
              </w:rPr>
            </w:pPr>
            <w:r w:rsidRPr="006D6A15">
              <w:rPr>
                <w:b/>
              </w:rPr>
              <w:t>BLOC 2</w:t>
            </w:r>
          </w:p>
        </w:tc>
        <w:tc>
          <w:tcPr>
            <w:tcW w:w="2522" w:type="dxa"/>
            <w:vAlign w:val="center"/>
          </w:tcPr>
          <w:p w:rsidR="000E6A04" w:rsidRPr="006D6A15" w:rsidRDefault="000E6A04" w:rsidP="008543E8">
            <w:r w:rsidRPr="006D6A15">
              <w:t>TDA/H Adultes</w:t>
            </w:r>
          </w:p>
          <w:p w:rsidR="000E6A04" w:rsidRPr="006D6A15" w:rsidRDefault="006D6A15" w:rsidP="008543E8">
            <w:r>
              <w:t>Claudia Bernier</w:t>
            </w:r>
          </w:p>
        </w:tc>
        <w:tc>
          <w:tcPr>
            <w:tcW w:w="3754" w:type="dxa"/>
            <w:vAlign w:val="center"/>
          </w:tcPr>
          <w:p w:rsidR="000E6A04" w:rsidRPr="006D6A15" w:rsidRDefault="000E6A04" w:rsidP="008543E8">
            <w:pPr>
              <w:jc w:val="center"/>
            </w:pPr>
            <w:r w:rsidRPr="006D6A15">
              <w:t>Stratégies pour vivre au quotidien avec le TDA</w:t>
            </w:r>
            <w:r w:rsidR="006D6A15">
              <w:t>/</w:t>
            </w:r>
            <w:r w:rsidRPr="006D6A15">
              <w:t xml:space="preserve">H </w:t>
            </w:r>
          </w:p>
          <w:p w:rsidR="000E6A04" w:rsidRPr="006D6A15" w:rsidRDefault="000E6A04" w:rsidP="008543E8">
            <w:pPr>
              <w:jc w:val="center"/>
            </w:pPr>
            <w:r w:rsidRPr="006D6A15">
              <w:t>Julie Philippon</w:t>
            </w:r>
          </w:p>
        </w:tc>
        <w:tc>
          <w:tcPr>
            <w:tcW w:w="3401" w:type="dxa"/>
            <w:vAlign w:val="center"/>
          </w:tcPr>
          <w:p w:rsidR="000E6A04" w:rsidRPr="006D6A15" w:rsidRDefault="000E6A04" w:rsidP="008543E8">
            <w:pPr>
              <w:jc w:val="center"/>
            </w:pPr>
            <w:r w:rsidRPr="006D6A15">
              <w:t>TDA/H et les traitements</w:t>
            </w:r>
          </w:p>
          <w:p w:rsidR="000E6A04" w:rsidRPr="006D6A15" w:rsidRDefault="006D6A15" w:rsidP="008543E8">
            <w:pPr>
              <w:jc w:val="center"/>
            </w:pPr>
            <w:r>
              <w:t>Dr Louis-Philippe Hubert</w:t>
            </w:r>
          </w:p>
        </w:tc>
      </w:tr>
      <w:tr w:rsidR="000E6A04" w:rsidRPr="006D6A15" w:rsidTr="006D6A15">
        <w:trPr>
          <w:trHeight w:val="611"/>
        </w:trPr>
        <w:tc>
          <w:tcPr>
            <w:tcW w:w="1097" w:type="dxa"/>
            <w:shd w:val="clear" w:color="auto" w:fill="000000" w:themeFill="text1"/>
          </w:tcPr>
          <w:p w:rsidR="000E6A04" w:rsidRPr="006D6A15" w:rsidRDefault="000E6A04" w:rsidP="008543E8">
            <w:r w:rsidRPr="006D6A15">
              <w:t>12 h 30</w:t>
            </w:r>
          </w:p>
          <w:p w:rsidR="000E6A04" w:rsidRPr="006D6A15" w:rsidRDefault="000E6A04" w:rsidP="00A162F6">
            <w:pPr>
              <w:jc w:val="center"/>
            </w:pPr>
            <w:r w:rsidRPr="006D6A15">
              <w:t>à</w:t>
            </w:r>
          </w:p>
          <w:p w:rsidR="000E6A04" w:rsidRPr="006D6A15" w:rsidRDefault="000E6A04" w:rsidP="008543E8">
            <w:r w:rsidRPr="006D6A15">
              <w:t>13 h 30</w:t>
            </w:r>
          </w:p>
        </w:tc>
        <w:tc>
          <w:tcPr>
            <w:tcW w:w="9677" w:type="dxa"/>
            <w:gridSpan w:val="3"/>
            <w:vAlign w:val="center"/>
          </w:tcPr>
          <w:p w:rsidR="000E6A04" w:rsidRPr="006D6A15" w:rsidRDefault="00A162F6" w:rsidP="008543E8">
            <w:pPr>
              <w:jc w:val="center"/>
            </w:pPr>
            <w:r>
              <w:t>Dî</w:t>
            </w:r>
            <w:r w:rsidR="000E6A04" w:rsidRPr="006D6A15">
              <w:t>ner et visite des exposants</w:t>
            </w:r>
          </w:p>
          <w:p w:rsidR="000E6A04" w:rsidRPr="006D6A15" w:rsidRDefault="000E6A04" w:rsidP="008543E8">
            <w:pPr>
              <w:jc w:val="center"/>
            </w:pPr>
          </w:p>
        </w:tc>
      </w:tr>
      <w:tr w:rsidR="000E6A04" w:rsidRPr="006D6A15" w:rsidTr="006D6A15">
        <w:trPr>
          <w:trHeight w:val="1487"/>
        </w:trPr>
        <w:tc>
          <w:tcPr>
            <w:tcW w:w="1097" w:type="dxa"/>
            <w:shd w:val="clear" w:color="auto" w:fill="000000" w:themeFill="text1"/>
            <w:vAlign w:val="center"/>
          </w:tcPr>
          <w:p w:rsidR="000E6A04" w:rsidRPr="006D6A15" w:rsidRDefault="000E6A04" w:rsidP="008543E8">
            <w:pPr>
              <w:jc w:val="center"/>
            </w:pPr>
            <w:r w:rsidRPr="006D6A15">
              <w:t>13 h 30</w:t>
            </w:r>
          </w:p>
          <w:p w:rsidR="000E6A04" w:rsidRPr="006D6A15" w:rsidRDefault="000E6A04" w:rsidP="008543E8">
            <w:pPr>
              <w:jc w:val="center"/>
            </w:pPr>
            <w:r w:rsidRPr="006D6A15">
              <w:t>à</w:t>
            </w:r>
          </w:p>
          <w:p w:rsidR="000E6A04" w:rsidRPr="006D6A15" w:rsidRDefault="000E6A04" w:rsidP="008543E8">
            <w:pPr>
              <w:jc w:val="center"/>
            </w:pPr>
            <w:r w:rsidRPr="006D6A15">
              <w:t>14h30</w:t>
            </w:r>
          </w:p>
          <w:p w:rsidR="000E6A04" w:rsidRPr="006D6A15" w:rsidRDefault="000E6A04" w:rsidP="008543E8">
            <w:pPr>
              <w:jc w:val="center"/>
              <w:rPr>
                <w:b/>
              </w:rPr>
            </w:pPr>
            <w:r w:rsidRPr="006D6A15">
              <w:rPr>
                <w:b/>
              </w:rPr>
              <w:t>BLOC 3</w:t>
            </w:r>
          </w:p>
        </w:tc>
        <w:tc>
          <w:tcPr>
            <w:tcW w:w="9677" w:type="dxa"/>
            <w:gridSpan w:val="3"/>
            <w:vAlign w:val="center"/>
          </w:tcPr>
          <w:p w:rsidR="000E6A04" w:rsidRPr="006D6A15" w:rsidRDefault="000E6A04" w:rsidP="008543E8">
            <w:pPr>
              <w:jc w:val="center"/>
            </w:pPr>
            <w:r w:rsidRPr="006D6A15">
              <w:t>TDA/H et l’alimentation</w:t>
            </w:r>
          </w:p>
          <w:p w:rsidR="000E6A04" w:rsidRPr="006D6A15" w:rsidRDefault="000E6A04" w:rsidP="008543E8">
            <w:pPr>
              <w:jc w:val="center"/>
            </w:pPr>
            <w:r w:rsidRPr="006D6A15">
              <w:t>Marie-Hélène Bourdage</w:t>
            </w:r>
          </w:p>
        </w:tc>
      </w:tr>
      <w:tr w:rsidR="000E6A04" w:rsidRPr="006D6A15" w:rsidTr="006D6A15">
        <w:trPr>
          <w:trHeight w:val="699"/>
        </w:trPr>
        <w:tc>
          <w:tcPr>
            <w:tcW w:w="1097" w:type="dxa"/>
            <w:shd w:val="clear" w:color="auto" w:fill="000000" w:themeFill="text1"/>
          </w:tcPr>
          <w:p w:rsidR="000E6A04" w:rsidRPr="006D6A15" w:rsidRDefault="000E6A04" w:rsidP="008543E8">
            <w:r w:rsidRPr="006D6A15">
              <w:t>14 h 30</w:t>
            </w:r>
          </w:p>
          <w:p w:rsidR="000E6A04" w:rsidRPr="006D6A15" w:rsidRDefault="00A162F6" w:rsidP="008543E8">
            <w:r>
              <w:t>15 h</w:t>
            </w:r>
          </w:p>
        </w:tc>
        <w:tc>
          <w:tcPr>
            <w:tcW w:w="9677" w:type="dxa"/>
            <w:gridSpan w:val="3"/>
            <w:vAlign w:val="center"/>
          </w:tcPr>
          <w:p w:rsidR="000E6A04" w:rsidRPr="006D6A15" w:rsidRDefault="000E6A04" w:rsidP="00A162F6">
            <w:pPr>
              <w:jc w:val="center"/>
            </w:pPr>
            <w:r w:rsidRPr="006D6A15">
              <w:t>Pause et visite d</w:t>
            </w:r>
            <w:r w:rsidR="00A162F6">
              <w:t xml:space="preserve">es </w:t>
            </w:r>
            <w:r w:rsidRPr="006D6A15">
              <w:t>exposant</w:t>
            </w:r>
            <w:r w:rsidR="00A162F6">
              <w:t>s</w:t>
            </w:r>
          </w:p>
        </w:tc>
      </w:tr>
      <w:tr w:rsidR="000E6A04" w:rsidRPr="006D6A15" w:rsidTr="006D6A15">
        <w:trPr>
          <w:trHeight w:val="1234"/>
        </w:trPr>
        <w:tc>
          <w:tcPr>
            <w:tcW w:w="1097" w:type="dxa"/>
            <w:shd w:val="clear" w:color="auto" w:fill="000000" w:themeFill="text1"/>
            <w:vAlign w:val="center"/>
          </w:tcPr>
          <w:p w:rsidR="000E6A04" w:rsidRPr="006D6A15" w:rsidRDefault="000E6A04" w:rsidP="008543E8">
            <w:pPr>
              <w:jc w:val="center"/>
            </w:pPr>
            <w:r w:rsidRPr="006D6A15">
              <w:t xml:space="preserve">15 h </w:t>
            </w:r>
          </w:p>
          <w:p w:rsidR="000E6A04" w:rsidRPr="006D6A15" w:rsidRDefault="000E6A04" w:rsidP="008543E8">
            <w:pPr>
              <w:jc w:val="center"/>
            </w:pPr>
            <w:r w:rsidRPr="006D6A15">
              <w:t>à</w:t>
            </w:r>
          </w:p>
          <w:p w:rsidR="000E6A04" w:rsidRPr="006D6A15" w:rsidRDefault="000E6A04" w:rsidP="008543E8">
            <w:pPr>
              <w:jc w:val="center"/>
            </w:pPr>
            <w:r w:rsidRPr="006D6A15">
              <w:t>16 h 30</w:t>
            </w:r>
          </w:p>
          <w:p w:rsidR="000E6A04" w:rsidRPr="006D6A15" w:rsidRDefault="000E6A04" w:rsidP="008543E8">
            <w:pPr>
              <w:jc w:val="center"/>
              <w:rPr>
                <w:b/>
              </w:rPr>
            </w:pPr>
            <w:r w:rsidRPr="006D6A15">
              <w:rPr>
                <w:b/>
              </w:rPr>
              <w:t>BLOC 4</w:t>
            </w:r>
          </w:p>
        </w:tc>
        <w:tc>
          <w:tcPr>
            <w:tcW w:w="2522" w:type="dxa"/>
            <w:vAlign w:val="center"/>
          </w:tcPr>
          <w:p w:rsidR="000E6A04" w:rsidRPr="006D6A15" w:rsidRDefault="000E6A04" w:rsidP="008543E8">
            <w:pPr>
              <w:jc w:val="center"/>
            </w:pPr>
            <w:r w:rsidRPr="006D6A15">
              <w:t>TDA</w:t>
            </w:r>
            <w:r w:rsidR="006D6A15">
              <w:t>/</w:t>
            </w:r>
            <w:r w:rsidRPr="006D6A15">
              <w:t>H et représentation</w:t>
            </w:r>
          </w:p>
          <w:p w:rsidR="000E6A04" w:rsidRPr="006D6A15" w:rsidRDefault="006D6A15" w:rsidP="008543E8">
            <w:pPr>
              <w:jc w:val="center"/>
            </w:pPr>
            <w:r>
              <w:t>Jérome Mariaud de Serre</w:t>
            </w:r>
          </w:p>
        </w:tc>
        <w:tc>
          <w:tcPr>
            <w:tcW w:w="3754" w:type="dxa"/>
            <w:vAlign w:val="center"/>
          </w:tcPr>
          <w:p w:rsidR="000E6A04" w:rsidRPr="006D6A15" w:rsidRDefault="000E6A04" w:rsidP="008543E8">
            <w:pPr>
              <w:jc w:val="center"/>
            </w:pPr>
            <w:r w:rsidRPr="006D6A15">
              <w:t>Le TDA</w:t>
            </w:r>
            <w:r w:rsidR="006D6A15">
              <w:t>/</w:t>
            </w:r>
            <w:r w:rsidRPr="006D6A15">
              <w:t>H à l'école primaire: oui c'est possible</w:t>
            </w:r>
          </w:p>
          <w:p w:rsidR="000E6A04" w:rsidRPr="006D6A15" w:rsidRDefault="000E6A04" w:rsidP="008543E8">
            <w:pPr>
              <w:jc w:val="center"/>
            </w:pPr>
            <w:r w:rsidRPr="006D6A15">
              <w:t>Lyne Laporte</w:t>
            </w:r>
          </w:p>
        </w:tc>
        <w:tc>
          <w:tcPr>
            <w:tcW w:w="3401" w:type="dxa"/>
            <w:vAlign w:val="center"/>
          </w:tcPr>
          <w:p w:rsidR="000E6A04" w:rsidRPr="006D6A15" w:rsidRDefault="000E6A04" w:rsidP="008543E8">
            <w:pPr>
              <w:jc w:val="center"/>
            </w:pPr>
            <w:r w:rsidRPr="006D6A15">
              <w:t>Et les parents dans tout ça??!!??!!?</w:t>
            </w:r>
          </w:p>
          <w:p w:rsidR="000E6A04" w:rsidRPr="006D6A15" w:rsidRDefault="000E6A04" w:rsidP="008543E8">
            <w:pPr>
              <w:jc w:val="center"/>
            </w:pPr>
            <w:r w:rsidRPr="006D6A15">
              <w:t>Magalie Lebrun et Julie Philippon</w:t>
            </w:r>
          </w:p>
        </w:tc>
      </w:tr>
    </w:tbl>
    <w:tbl>
      <w:tblPr>
        <w:tblStyle w:val="Grilledutableau"/>
        <w:tblW w:w="10915" w:type="dxa"/>
        <w:tblInd w:w="-601" w:type="dxa"/>
        <w:tblLook w:val="04A0" w:firstRow="1" w:lastRow="0" w:firstColumn="1" w:lastColumn="0" w:noHBand="0" w:noVBand="1"/>
      </w:tblPr>
      <w:tblGrid>
        <w:gridCol w:w="3119"/>
        <w:gridCol w:w="7796"/>
      </w:tblGrid>
      <w:tr w:rsidR="00397EF3" w:rsidRPr="006D6A15" w:rsidTr="00335E72">
        <w:tc>
          <w:tcPr>
            <w:tcW w:w="10915" w:type="dxa"/>
            <w:gridSpan w:val="2"/>
            <w:shd w:val="clear" w:color="auto" w:fill="000000" w:themeFill="text1"/>
          </w:tcPr>
          <w:p w:rsidR="00397EF3" w:rsidRPr="006D6A15" w:rsidRDefault="00335E72" w:rsidP="008543E8">
            <w:pPr>
              <w:jc w:val="center"/>
              <w:rPr>
                <w:sz w:val="24"/>
                <w:szCs w:val="24"/>
              </w:rPr>
            </w:pPr>
            <w:r w:rsidRPr="006D6A15">
              <w:rPr>
                <w:b/>
                <w:noProof/>
                <w:sz w:val="32"/>
                <w:szCs w:val="24"/>
                <w:lang w:eastAsia="fr-CA"/>
              </w:rPr>
              <mc:AlternateContent>
                <mc:Choice Requires="wps">
                  <w:drawing>
                    <wp:anchor distT="0" distB="0" distL="114300" distR="114300" simplePos="0" relativeHeight="251662336" behindDoc="0" locked="0" layoutInCell="1" allowOverlap="1" wp14:anchorId="23CC8490" wp14:editId="78064587">
                      <wp:simplePos x="0" y="0"/>
                      <wp:positionH relativeFrom="column">
                        <wp:posOffset>-33020</wp:posOffset>
                      </wp:positionH>
                      <wp:positionV relativeFrom="paragraph">
                        <wp:posOffset>-544830</wp:posOffset>
                      </wp:positionV>
                      <wp:extent cx="5257800" cy="46672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5257800" cy="466725"/>
                              </a:xfrm>
                              <a:prstGeom prst="rect">
                                <a:avLst/>
                              </a:prstGeom>
                              <a:solidFill>
                                <a:schemeClr val="tx2">
                                  <a:lumMod val="60000"/>
                                  <a:lumOff val="40000"/>
                                </a:schemeClr>
                              </a:solidFill>
                              <a:ln/>
                              <a:effectLst>
                                <a:innerShdw blurRad="63500" dist="50800" dir="18900000">
                                  <a:prstClr val="black">
                                    <a:alpha val="50000"/>
                                  </a:prstClr>
                                </a:innerShdw>
                              </a:effectLst>
                            </wps:spPr>
                            <wps:style>
                              <a:lnRef idx="1">
                                <a:schemeClr val="accent1"/>
                              </a:lnRef>
                              <a:fillRef idx="2">
                                <a:schemeClr val="accent1"/>
                              </a:fillRef>
                              <a:effectRef idx="1">
                                <a:schemeClr val="accent1"/>
                              </a:effectRef>
                              <a:fontRef idx="minor">
                                <a:schemeClr val="dk1"/>
                              </a:fontRef>
                            </wps:style>
                            <wps:txbx>
                              <w:txbxContent>
                                <w:p w:rsidR="00335E72" w:rsidRPr="006D6A15" w:rsidRDefault="00335E72" w:rsidP="00335E72">
                                  <w:pPr>
                                    <w:rPr>
                                      <w:b/>
                                      <w:sz w:val="48"/>
                                    </w:rPr>
                                  </w:pPr>
                                  <w:r w:rsidRPr="006D6A15">
                                    <w:rPr>
                                      <w:b/>
                                      <w:sz w:val="40"/>
                                    </w:rPr>
                                    <w:t>Description des conférences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 o:spid="_x0000_s1029" type="#_x0000_t202" style="position:absolute;left:0;text-align:left;margin-left:-2.6pt;margin-top:-42.9pt;width:414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" fillcolor="#548dd4 [1951]" strokecolor="#4579b8 [3044]">
                      <v:textbox>
                        <w:txbxContent>
                          <w:p w:rsidR="00335E72" w:rsidRPr="006D6A15" w:rsidRDefault="00335E72" w:rsidP="00335E72">
                            <w:pPr>
                              <w:rPr>
                                <w:b/>
                                <w:sz w:val="48"/>
                              </w:rPr>
                            </w:pPr>
                            <w:r w:rsidRPr="006D6A15">
                              <w:rPr>
                                <w:b/>
                                <w:sz w:val="40"/>
                              </w:rPr>
                              <w:t>Description des conférences</w:t>
                            </w:r>
                          </w:p>
                        </w:txbxContent>
                      </v:textbox>
                    </v:shape>
                  </w:pict>
                </mc:Fallback>
              </mc:AlternateContent>
            </w:r>
            <w:r w:rsidR="00397EF3" w:rsidRPr="006D6A15">
              <w:rPr>
                <w:b/>
                <w:sz w:val="32"/>
                <w:szCs w:val="24"/>
              </w:rPr>
              <w:t>Bloc 1</w:t>
            </w:r>
            <w:r w:rsidR="00A162F6">
              <w:rPr>
                <w:sz w:val="32"/>
                <w:szCs w:val="24"/>
              </w:rPr>
              <w:t xml:space="preserve"> </w:t>
            </w:r>
            <w:r w:rsidR="00397EF3" w:rsidRPr="006D6A15">
              <w:rPr>
                <w:sz w:val="24"/>
                <w:szCs w:val="24"/>
              </w:rPr>
              <w:t>de 9h15 à 10h45</w:t>
            </w:r>
          </w:p>
        </w:tc>
      </w:tr>
      <w:tr w:rsidR="00397EF3" w:rsidRPr="006D6A15" w:rsidTr="00335E72">
        <w:tc>
          <w:tcPr>
            <w:tcW w:w="3119" w:type="dxa"/>
            <w:shd w:val="clear" w:color="auto" w:fill="B8CCE4" w:themeFill="accent1" w:themeFillTint="66"/>
          </w:tcPr>
          <w:p w:rsidR="00397EF3" w:rsidRPr="006D6A15" w:rsidRDefault="00397EF3" w:rsidP="008543E8">
            <w:pPr>
              <w:rPr>
                <w:sz w:val="24"/>
                <w:szCs w:val="24"/>
              </w:rPr>
            </w:pPr>
            <w:r w:rsidRPr="006D6A15">
              <w:rPr>
                <w:sz w:val="24"/>
                <w:szCs w:val="24"/>
              </w:rPr>
              <w:t xml:space="preserve">Mon TDA/H grandit avec moi </w:t>
            </w:r>
          </w:p>
          <w:p w:rsidR="00397EF3" w:rsidRPr="006D6A15" w:rsidRDefault="00397EF3" w:rsidP="008543E8">
            <w:pPr>
              <w:rPr>
                <w:sz w:val="24"/>
                <w:szCs w:val="24"/>
              </w:rPr>
            </w:pPr>
            <w:r w:rsidRPr="006D6A15">
              <w:rPr>
                <w:sz w:val="24"/>
                <w:szCs w:val="24"/>
              </w:rPr>
              <w:t xml:space="preserve">Dr Louis-Philippe </w:t>
            </w:r>
            <w:r w:rsidR="00293017" w:rsidRPr="006D6A15">
              <w:rPr>
                <w:sz w:val="24"/>
                <w:szCs w:val="24"/>
              </w:rPr>
              <w:t>Hubert</w:t>
            </w:r>
          </w:p>
        </w:tc>
        <w:tc>
          <w:tcPr>
            <w:tcW w:w="7796" w:type="dxa"/>
            <w:shd w:val="clear" w:color="auto" w:fill="B8CCE4" w:themeFill="accent1" w:themeFillTint="66"/>
          </w:tcPr>
          <w:p w:rsidR="00397EF3" w:rsidRPr="00730C4F" w:rsidRDefault="0078760F" w:rsidP="0078760F">
            <w:pPr>
              <w:jc w:val="both"/>
            </w:pPr>
            <w:r w:rsidRPr="00730C4F">
              <w:t>Docteur Louis-Philippe Hubert vous informera sur le TDA/H au fil du temps. De l’adolescence à l’âge adulte</w:t>
            </w:r>
          </w:p>
        </w:tc>
      </w:tr>
      <w:tr w:rsidR="00397EF3" w:rsidRPr="006D6A15" w:rsidTr="00335E72">
        <w:tc>
          <w:tcPr>
            <w:tcW w:w="3119" w:type="dxa"/>
            <w:shd w:val="clear" w:color="auto" w:fill="DBE5F1" w:themeFill="accent1" w:themeFillTint="33"/>
          </w:tcPr>
          <w:p w:rsidR="00397EF3" w:rsidRPr="006D6A15" w:rsidRDefault="00293017" w:rsidP="008543E8">
            <w:pPr>
              <w:rPr>
                <w:sz w:val="24"/>
                <w:szCs w:val="24"/>
              </w:rPr>
            </w:pPr>
            <w:r w:rsidRPr="006D6A15">
              <w:rPr>
                <w:sz w:val="24"/>
                <w:szCs w:val="24"/>
              </w:rPr>
              <w:t>TDA/H et estime de soi, oui c’est possible</w:t>
            </w:r>
          </w:p>
          <w:p w:rsidR="00293017" w:rsidRPr="006D6A15" w:rsidRDefault="00293017" w:rsidP="008543E8">
            <w:pPr>
              <w:rPr>
                <w:sz w:val="24"/>
                <w:szCs w:val="24"/>
              </w:rPr>
            </w:pPr>
            <w:r w:rsidRPr="006D6A15">
              <w:rPr>
                <w:sz w:val="24"/>
                <w:szCs w:val="24"/>
              </w:rPr>
              <w:t>Stéphanie Deslauriers</w:t>
            </w:r>
          </w:p>
        </w:tc>
        <w:tc>
          <w:tcPr>
            <w:tcW w:w="7796" w:type="dxa"/>
            <w:shd w:val="clear" w:color="auto" w:fill="DBE5F1" w:themeFill="accent1" w:themeFillTint="33"/>
          </w:tcPr>
          <w:p w:rsidR="00397EF3" w:rsidRPr="00730C4F" w:rsidRDefault="0015334E" w:rsidP="0015334E">
            <w:pPr>
              <w:jc w:val="both"/>
            </w:pPr>
            <w:r w:rsidRPr="00730C4F">
              <w:t>Le TDA/H est un diagnostic de plus en plus attribué aux enfants… et aux adultes. Aussi, il est plus souvent qu’autrement cooccurrent à d’autres diagnostics, ce qui amène son lot de difficultés quotidiennes. Malheureusement, le système d’éducation et la structure sociale ne sont pas nécessairement adaptés aux divers besoins des personnes ayant un diagnostic de TDA/H, ce qui fait en sorte que les gens qui en sont atteints sont plus à risque de se sentir à part, de vivre des échecs et frustrations. Ainsi, leur estime personnelle peut s’en voir minée. À travers des anecdotes, des tranches de vie et des questions de réflexions, Stéphanie Deslauriers souhaite amener les participants à voir les forces associées au TDA/H afin de leur permettre d’être des agents facilitateurs dans le développement de l’estime personnelle chez les gens qui ont ce diagnostic.</w:t>
            </w:r>
          </w:p>
        </w:tc>
      </w:tr>
      <w:tr w:rsidR="00397EF3" w:rsidRPr="006D6A15" w:rsidTr="00335E72">
        <w:tc>
          <w:tcPr>
            <w:tcW w:w="3119" w:type="dxa"/>
            <w:shd w:val="clear" w:color="auto" w:fill="B8CCE4" w:themeFill="accent1" w:themeFillTint="66"/>
          </w:tcPr>
          <w:p w:rsidR="00397EF3" w:rsidRPr="006D6A15" w:rsidRDefault="00293017" w:rsidP="008543E8">
            <w:pPr>
              <w:rPr>
                <w:sz w:val="24"/>
                <w:szCs w:val="24"/>
              </w:rPr>
            </w:pPr>
            <w:r w:rsidRPr="006D6A15">
              <w:rPr>
                <w:sz w:val="24"/>
                <w:szCs w:val="24"/>
              </w:rPr>
              <w:t>TDA/H et gestion des émotions</w:t>
            </w:r>
          </w:p>
          <w:p w:rsidR="00293017" w:rsidRPr="006D6A15" w:rsidRDefault="00293017" w:rsidP="008543E8">
            <w:pPr>
              <w:rPr>
                <w:sz w:val="24"/>
                <w:szCs w:val="24"/>
              </w:rPr>
            </w:pPr>
            <w:r w:rsidRPr="006D6A15">
              <w:rPr>
                <w:sz w:val="24"/>
                <w:szCs w:val="24"/>
              </w:rPr>
              <w:t>Magalie Lebrun</w:t>
            </w:r>
          </w:p>
        </w:tc>
        <w:tc>
          <w:tcPr>
            <w:tcW w:w="7796" w:type="dxa"/>
            <w:shd w:val="clear" w:color="auto" w:fill="B8CCE4" w:themeFill="accent1" w:themeFillTint="66"/>
          </w:tcPr>
          <w:p w:rsidR="00397EF3" w:rsidRPr="00730C4F" w:rsidRDefault="00293017" w:rsidP="00C944DD">
            <w:pPr>
              <w:jc w:val="both"/>
            </w:pPr>
            <w:r w:rsidRPr="00730C4F">
              <w:rPr>
                <w:color w:val="000000"/>
              </w:rPr>
              <w:t>Vous êtes perdus dans la gamme d’émotions de votre enfant ? Colère, peur, jalousie et tristesse, comment les démystifier, comment intervenir? Cette conférence sur la gestion des émotions vous proposera de nombreuses pistes d’intervention et des outils pour faciliter votre quotidien. Une nouvelle approche qui responsabilisera vos enfants.  Les émotions de votre enfant n’auront plus de secrets !</w:t>
            </w:r>
          </w:p>
        </w:tc>
      </w:tr>
      <w:tr w:rsidR="00293017" w:rsidRPr="006D6A15" w:rsidTr="00335E72">
        <w:tc>
          <w:tcPr>
            <w:tcW w:w="10915" w:type="dxa"/>
            <w:gridSpan w:val="2"/>
            <w:shd w:val="clear" w:color="auto" w:fill="000000" w:themeFill="text1"/>
          </w:tcPr>
          <w:p w:rsidR="00293017" w:rsidRPr="00730C4F" w:rsidRDefault="00293017" w:rsidP="008543E8">
            <w:pPr>
              <w:jc w:val="center"/>
            </w:pPr>
            <w:r w:rsidRPr="00730C4F">
              <w:rPr>
                <w:b/>
              </w:rPr>
              <w:t xml:space="preserve">Bloc 2 </w:t>
            </w:r>
            <w:r w:rsidRPr="00730C4F">
              <w:t>de 11h15 à 12h30</w:t>
            </w:r>
          </w:p>
        </w:tc>
      </w:tr>
      <w:tr w:rsidR="00397EF3" w:rsidRPr="006D6A15" w:rsidTr="00335E72">
        <w:tc>
          <w:tcPr>
            <w:tcW w:w="3119" w:type="dxa"/>
            <w:shd w:val="clear" w:color="auto" w:fill="DBE5F1" w:themeFill="accent1" w:themeFillTint="33"/>
          </w:tcPr>
          <w:p w:rsidR="00397EF3" w:rsidRPr="006D6A15" w:rsidRDefault="00293017" w:rsidP="008543E8">
            <w:pPr>
              <w:rPr>
                <w:sz w:val="24"/>
                <w:szCs w:val="24"/>
              </w:rPr>
            </w:pPr>
            <w:r w:rsidRPr="006D6A15">
              <w:rPr>
                <w:sz w:val="24"/>
                <w:szCs w:val="24"/>
              </w:rPr>
              <w:t>TDA/H Adultes</w:t>
            </w:r>
          </w:p>
          <w:p w:rsidR="00293017" w:rsidRPr="006D6A15" w:rsidRDefault="00293017" w:rsidP="008543E8">
            <w:pPr>
              <w:rPr>
                <w:sz w:val="24"/>
                <w:szCs w:val="24"/>
              </w:rPr>
            </w:pPr>
            <w:r w:rsidRPr="006D6A15">
              <w:rPr>
                <w:sz w:val="24"/>
                <w:szCs w:val="24"/>
              </w:rPr>
              <w:t>Claudia</w:t>
            </w:r>
            <w:r w:rsidR="00CF0C36">
              <w:rPr>
                <w:sz w:val="24"/>
                <w:szCs w:val="24"/>
              </w:rPr>
              <w:t xml:space="preserve"> Beaum</w:t>
            </w:r>
            <w:r w:rsidR="00510311" w:rsidRPr="006D6A15">
              <w:rPr>
                <w:sz w:val="24"/>
                <w:szCs w:val="24"/>
              </w:rPr>
              <w:t>ier</w:t>
            </w:r>
          </w:p>
        </w:tc>
        <w:tc>
          <w:tcPr>
            <w:tcW w:w="7796" w:type="dxa"/>
            <w:shd w:val="clear" w:color="auto" w:fill="DBE5F1" w:themeFill="accent1" w:themeFillTint="33"/>
          </w:tcPr>
          <w:p w:rsidR="00397EF3" w:rsidRPr="00730C4F" w:rsidRDefault="00825B42" w:rsidP="00B5496B">
            <w:pPr>
              <w:jc w:val="both"/>
            </w:pPr>
            <w:r>
              <w:t>Découvrez des méthodes/stratégies en milieu de travail.</w:t>
            </w:r>
          </w:p>
        </w:tc>
      </w:tr>
      <w:tr w:rsidR="00397EF3" w:rsidRPr="006D6A15" w:rsidTr="00335E72">
        <w:tc>
          <w:tcPr>
            <w:tcW w:w="3119" w:type="dxa"/>
            <w:shd w:val="clear" w:color="auto" w:fill="B8CCE4" w:themeFill="accent1" w:themeFillTint="66"/>
          </w:tcPr>
          <w:p w:rsidR="00397EF3" w:rsidRPr="006D6A15" w:rsidRDefault="00510311" w:rsidP="008543E8">
            <w:pPr>
              <w:rPr>
                <w:sz w:val="24"/>
                <w:szCs w:val="24"/>
              </w:rPr>
            </w:pPr>
            <w:r w:rsidRPr="006D6A15">
              <w:rPr>
                <w:sz w:val="24"/>
                <w:szCs w:val="24"/>
              </w:rPr>
              <w:t>Stratégies pour vivre au quotidien avec le TDA/H</w:t>
            </w:r>
          </w:p>
          <w:p w:rsidR="00510311" w:rsidRPr="006D6A15" w:rsidRDefault="00510311" w:rsidP="008543E8">
            <w:pPr>
              <w:rPr>
                <w:sz w:val="24"/>
                <w:szCs w:val="24"/>
              </w:rPr>
            </w:pPr>
            <w:r w:rsidRPr="006D6A15">
              <w:rPr>
                <w:sz w:val="24"/>
                <w:szCs w:val="24"/>
              </w:rPr>
              <w:t>Julie Philippon</w:t>
            </w:r>
          </w:p>
        </w:tc>
        <w:tc>
          <w:tcPr>
            <w:tcW w:w="7796" w:type="dxa"/>
            <w:shd w:val="clear" w:color="auto" w:fill="B8CCE4" w:themeFill="accent1" w:themeFillTint="66"/>
          </w:tcPr>
          <w:p w:rsidR="00C944DD" w:rsidRPr="00730C4F" w:rsidRDefault="00C944DD" w:rsidP="00C944DD">
            <w:pPr>
              <w:jc w:val="both"/>
            </w:pPr>
            <w:r w:rsidRPr="00730C4F">
              <w:t>Avec humour et sensibilité, Julie Philippon vous présentera ses stratégies pour vivre au quotidien avec  le TDA/H, à titre de maman (2X), de blogueuse, mais aussi comme adulte ayant eu le même diagnostic il n’y a pas si longtemps…</w:t>
            </w:r>
          </w:p>
          <w:p w:rsidR="00C944DD" w:rsidRPr="00730C4F" w:rsidRDefault="00C944DD" w:rsidP="00C944DD">
            <w:pPr>
              <w:jc w:val="both"/>
            </w:pPr>
            <w:r w:rsidRPr="00730C4F">
              <w:t>Témoignage, anecdotes et trucs seront au rendez-vous pour une conférence simple et dynamique mettant en vedette le sujet de l’heure : le TDAH!</w:t>
            </w:r>
          </w:p>
          <w:p w:rsidR="00397EF3" w:rsidRPr="00730C4F" w:rsidRDefault="00C944DD" w:rsidP="00C944DD">
            <w:pPr>
              <w:jc w:val="both"/>
              <w:rPr>
                <w:lang w:val="fr-FR"/>
              </w:rPr>
            </w:pPr>
            <w:r w:rsidRPr="00730C4F">
              <w:t>Mais attention! Tabous et préjugés risquent de perdre quelques plumes. C’est d’ailleurs le mandat que la conférencière s’est donné depuis qu’elle a une tribune : sensibiliser la population à cette réalité, parce quand on comprend, on est plus ouvert aux différences.</w:t>
            </w:r>
          </w:p>
        </w:tc>
      </w:tr>
      <w:tr w:rsidR="00397EF3" w:rsidRPr="006D6A15" w:rsidTr="00335E72">
        <w:tc>
          <w:tcPr>
            <w:tcW w:w="3119" w:type="dxa"/>
            <w:shd w:val="clear" w:color="auto" w:fill="DBE5F1" w:themeFill="accent1" w:themeFillTint="33"/>
          </w:tcPr>
          <w:p w:rsidR="00397EF3" w:rsidRPr="006D6A15" w:rsidRDefault="00510311" w:rsidP="008543E8">
            <w:pPr>
              <w:rPr>
                <w:sz w:val="24"/>
                <w:szCs w:val="24"/>
              </w:rPr>
            </w:pPr>
            <w:r w:rsidRPr="006D6A15">
              <w:rPr>
                <w:sz w:val="24"/>
                <w:szCs w:val="24"/>
              </w:rPr>
              <w:t>TDA/H et les traitements</w:t>
            </w:r>
          </w:p>
          <w:p w:rsidR="00510311" w:rsidRPr="006D6A15" w:rsidRDefault="00510311" w:rsidP="008543E8">
            <w:pPr>
              <w:rPr>
                <w:sz w:val="24"/>
                <w:szCs w:val="24"/>
              </w:rPr>
            </w:pPr>
            <w:r w:rsidRPr="006D6A15">
              <w:rPr>
                <w:sz w:val="24"/>
                <w:szCs w:val="24"/>
              </w:rPr>
              <w:t>Dr Louis-Philippe Hubert</w:t>
            </w:r>
          </w:p>
        </w:tc>
        <w:tc>
          <w:tcPr>
            <w:tcW w:w="7796" w:type="dxa"/>
            <w:shd w:val="clear" w:color="auto" w:fill="DBE5F1" w:themeFill="accent1" w:themeFillTint="33"/>
          </w:tcPr>
          <w:p w:rsidR="00397EF3" w:rsidRPr="00730C4F" w:rsidRDefault="007A1A7A" w:rsidP="007A1A7A">
            <w:pPr>
              <w:jc w:val="both"/>
            </w:pPr>
            <w:r w:rsidRPr="00730C4F">
              <w:t>Dr Louis-Philippe Hubert viendra vous entretenir sur la médication ainsi que leurs effets secondaires pour vous outiller afin de mieux aider vos jeunes. Il vous donnera le maximum d’outils afin de vous aider et vous pister lors de vos interventions.</w:t>
            </w:r>
          </w:p>
        </w:tc>
      </w:tr>
      <w:tr w:rsidR="00510311" w:rsidRPr="006D6A15" w:rsidTr="00335E72">
        <w:tc>
          <w:tcPr>
            <w:tcW w:w="10915" w:type="dxa"/>
            <w:gridSpan w:val="2"/>
            <w:shd w:val="clear" w:color="auto" w:fill="000000" w:themeFill="text1"/>
          </w:tcPr>
          <w:p w:rsidR="00510311" w:rsidRPr="00730C4F" w:rsidRDefault="00510311" w:rsidP="008543E8">
            <w:pPr>
              <w:jc w:val="center"/>
            </w:pPr>
            <w:r w:rsidRPr="00730C4F">
              <w:rPr>
                <w:b/>
              </w:rPr>
              <w:t>Bloc 3</w:t>
            </w:r>
            <w:r w:rsidRPr="00730C4F">
              <w:t xml:space="preserve"> de 13h30 à 14h30</w:t>
            </w:r>
          </w:p>
        </w:tc>
      </w:tr>
      <w:tr w:rsidR="00397EF3" w:rsidRPr="006D6A15" w:rsidTr="00335E72">
        <w:tc>
          <w:tcPr>
            <w:tcW w:w="3119" w:type="dxa"/>
            <w:shd w:val="clear" w:color="auto" w:fill="B8CCE4" w:themeFill="accent1" w:themeFillTint="66"/>
          </w:tcPr>
          <w:p w:rsidR="00397EF3" w:rsidRPr="006D6A15" w:rsidRDefault="00510311" w:rsidP="008543E8">
            <w:pPr>
              <w:rPr>
                <w:sz w:val="24"/>
                <w:szCs w:val="24"/>
              </w:rPr>
            </w:pPr>
            <w:r w:rsidRPr="006D6A15">
              <w:rPr>
                <w:sz w:val="24"/>
                <w:szCs w:val="24"/>
              </w:rPr>
              <w:t>TDA/H et l’alimentation</w:t>
            </w:r>
          </w:p>
          <w:p w:rsidR="006D6A15" w:rsidRPr="006D6A15" w:rsidRDefault="006D6A15" w:rsidP="008543E8">
            <w:pPr>
              <w:rPr>
                <w:sz w:val="24"/>
                <w:szCs w:val="24"/>
              </w:rPr>
            </w:pPr>
            <w:r w:rsidRPr="006D6A15">
              <w:rPr>
                <w:sz w:val="24"/>
                <w:szCs w:val="24"/>
              </w:rPr>
              <w:t>Marie-Hélène Bourdage</w:t>
            </w:r>
          </w:p>
        </w:tc>
        <w:tc>
          <w:tcPr>
            <w:tcW w:w="7796" w:type="dxa"/>
            <w:shd w:val="clear" w:color="auto" w:fill="B8CCE4" w:themeFill="accent1" w:themeFillTint="66"/>
          </w:tcPr>
          <w:p w:rsidR="00397EF3" w:rsidRPr="00730C4F" w:rsidRDefault="007A1A7A" w:rsidP="007A1A7A">
            <w:pPr>
              <w:jc w:val="both"/>
            </w:pPr>
            <w:r w:rsidRPr="00730C4F">
              <w:t>Madame Marie-Hélène Bourdages viendra vous parler des alternatives que vous pouvez avoir avec les personnes qui ont moins d’appétit de façon à ce qu’ils aient les éléments dont ils ont besoin.</w:t>
            </w:r>
          </w:p>
        </w:tc>
      </w:tr>
    </w:tbl>
    <w:p w:rsidR="00825B42" w:rsidRDefault="00825B42">
      <w:r>
        <w:br w:type="page"/>
      </w:r>
    </w:p>
    <w:tbl>
      <w:tblPr>
        <w:tblStyle w:val="Grilledutableau"/>
        <w:tblW w:w="10915" w:type="dxa"/>
        <w:tblInd w:w="-601" w:type="dxa"/>
        <w:tblLook w:val="04A0" w:firstRow="1" w:lastRow="0" w:firstColumn="1" w:lastColumn="0" w:noHBand="0" w:noVBand="1"/>
      </w:tblPr>
      <w:tblGrid>
        <w:gridCol w:w="3119"/>
        <w:gridCol w:w="7796"/>
      </w:tblGrid>
      <w:tr w:rsidR="00825B42" w:rsidRPr="006D6A15" w:rsidTr="00E3381A">
        <w:tc>
          <w:tcPr>
            <w:tcW w:w="10915" w:type="dxa"/>
            <w:gridSpan w:val="2"/>
            <w:shd w:val="clear" w:color="auto" w:fill="000000" w:themeFill="text1"/>
          </w:tcPr>
          <w:p w:rsidR="00825B42" w:rsidRPr="00730C4F" w:rsidRDefault="00825B42" w:rsidP="00E3381A">
            <w:pPr>
              <w:jc w:val="center"/>
            </w:pPr>
            <w:r w:rsidRPr="00730C4F">
              <w:rPr>
                <w:b/>
              </w:rPr>
              <w:t>Bloc 4</w:t>
            </w:r>
            <w:r w:rsidRPr="00730C4F">
              <w:t xml:space="preserve"> de 15h à 16h30</w:t>
            </w:r>
          </w:p>
        </w:tc>
      </w:tr>
      <w:tr w:rsidR="00397EF3" w:rsidRPr="006D6A15" w:rsidTr="00335E72">
        <w:tc>
          <w:tcPr>
            <w:tcW w:w="3119" w:type="dxa"/>
            <w:shd w:val="clear" w:color="auto" w:fill="DBE5F1" w:themeFill="accent1" w:themeFillTint="33"/>
          </w:tcPr>
          <w:p w:rsidR="00397EF3" w:rsidRPr="00C944DD" w:rsidRDefault="00C944DD" w:rsidP="008543E8">
            <w:pPr>
              <w:rPr>
                <w:sz w:val="24"/>
                <w:szCs w:val="24"/>
              </w:rPr>
            </w:pPr>
            <w:r w:rsidRPr="00C944DD">
              <w:rPr>
                <w:rFonts w:cs="Times New Roman"/>
                <w:sz w:val="24"/>
              </w:rPr>
              <w:t>Provoquer et partager nos images mentales pour maîtriser le TDA/H</w:t>
            </w:r>
          </w:p>
          <w:p w:rsidR="00510311" w:rsidRPr="006D6A15" w:rsidRDefault="00510311" w:rsidP="008543E8">
            <w:pPr>
              <w:rPr>
                <w:sz w:val="24"/>
                <w:szCs w:val="24"/>
              </w:rPr>
            </w:pPr>
            <w:r w:rsidRPr="006D6A15">
              <w:rPr>
                <w:sz w:val="24"/>
                <w:szCs w:val="24"/>
              </w:rPr>
              <w:t xml:space="preserve">Jérôme Mariaud de </w:t>
            </w:r>
            <w:r w:rsidR="00BE2AE8" w:rsidRPr="006D6A15">
              <w:rPr>
                <w:sz w:val="24"/>
                <w:szCs w:val="24"/>
              </w:rPr>
              <w:t>s</w:t>
            </w:r>
            <w:r w:rsidRPr="006D6A15">
              <w:rPr>
                <w:sz w:val="24"/>
                <w:szCs w:val="24"/>
              </w:rPr>
              <w:t>erres</w:t>
            </w:r>
          </w:p>
        </w:tc>
        <w:tc>
          <w:tcPr>
            <w:tcW w:w="7796" w:type="dxa"/>
            <w:shd w:val="clear" w:color="auto" w:fill="DBE5F1" w:themeFill="accent1" w:themeFillTint="33"/>
          </w:tcPr>
          <w:p w:rsidR="00397EF3" w:rsidRPr="00730C4F" w:rsidRDefault="00A57E4F" w:rsidP="0078760F">
            <w:pPr>
              <w:jc w:val="both"/>
            </w:pPr>
            <w:r w:rsidRPr="00730C4F">
              <w:rPr>
                <w:rFonts w:cs="Times New Roman"/>
                <w:shd w:val="clear" w:color="auto" w:fill="FFFFFF"/>
              </w:rPr>
              <w:t>On me montre un objet, puis on me le cache. L'objet peut tout aussi bien être une idée, une information... et il est là, bien présent, mais ne m’offre plus son image.</w:t>
            </w:r>
            <w:r w:rsidRPr="00730C4F">
              <w:rPr>
                <w:rStyle w:val="apple-converted-space"/>
                <w:rFonts w:cs="Times New Roman"/>
                <w:shd w:val="clear" w:color="auto" w:fill="FFFFFF"/>
              </w:rPr>
              <w:t> </w:t>
            </w:r>
            <w:r w:rsidRPr="00730C4F">
              <w:rPr>
                <w:rFonts w:cs="Times New Roman"/>
                <w:shd w:val="clear" w:color="auto" w:fill="FFFFFF"/>
              </w:rPr>
              <w:t>Que me reste-t-il alors? ma pensée. Je recrée en moi la</w:t>
            </w:r>
            <w:r w:rsidRPr="00730C4F">
              <w:rPr>
                <w:rStyle w:val="apple-converted-space"/>
                <w:rFonts w:cs="Times New Roman"/>
                <w:shd w:val="clear" w:color="auto" w:fill="FFFFFF"/>
              </w:rPr>
              <w:t> </w:t>
            </w:r>
            <w:r w:rsidRPr="00730C4F">
              <w:rPr>
                <w:rFonts w:cs="Times New Roman"/>
                <w:shd w:val="clear" w:color="auto" w:fill="FFFFFF"/>
              </w:rPr>
              <w:t>représentation</w:t>
            </w:r>
            <w:r w:rsidRPr="00730C4F">
              <w:rPr>
                <w:rStyle w:val="apple-converted-space"/>
                <w:rFonts w:cs="Times New Roman"/>
                <w:shd w:val="clear" w:color="auto" w:fill="FFFFFF"/>
              </w:rPr>
              <w:t> </w:t>
            </w:r>
            <w:r w:rsidRPr="00730C4F">
              <w:rPr>
                <w:rFonts w:cs="Times New Roman"/>
                <w:shd w:val="clear" w:color="auto" w:fill="FFFFFF"/>
              </w:rPr>
              <w:t>de cet objet. Elle deviendra</w:t>
            </w:r>
            <w:r w:rsidRPr="00730C4F">
              <w:rPr>
                <w:rStyle w:val="apple-converted-space"/>
                <w:rFonts w:cs="Times New Roman"/>
                <w:shd w:val="clear" w:color="auto" w:fill="FFFFFF"/>
              </w:rPr>
              <w:t> </w:t>
            </w:r>
            <w:r w:rsidRPr="00730C4F">
              <w:rPr>
                <w:rFonts w:cs="Times New Roman"/>
                <w:shd w:val="clear" w:color="auto" w:fill="FFFFFF"/>
              </w:rPr>
              <w:t>mon image, intrinsèquement liée à mon monde et empreinte de nouvelles significations. Ce processus d’appropriation ne me laisse pas le choix :</w:t>
            </w:r>
            <w:r w:rsidRPr="00730C4F">
              <w:rPr>
                <w:rStyle w:val="apple-converted-space"/>
                <w:rFonts w:cs="Times New Roman"/>
                <w:shd w:val="clear" w:color="auto" w:fill="FFFFFF"/>
              </w:rPr>
              <w:t> </w:t>
            </w:r>
            <w:r w:rsidRPr="00730C4F">
              <w:rPr>
                <w:rFonts w:cs="Times New Roman"/>
                <w:shd w:val="clear" w:color="auto" w:fill="FFFFFF"/>
              </w:rPr>
              <w:t>pour le partager avec le pédagogue</w:t>
            </w:r>
            <w:r w:rsidRPr="00730C4F">
              <w:rPr>
                <w:rStyle w:val="apple-converted-space"/>
                <w:rFonts w:cs="Times New Roman"/>
                <w:shd w:val="clear" w:color="auto" w:fill="FFFFFF"/>
              </w:rPr>
              <w:t>,</w:t>
            </w:r>
            <w:r w:rsidRPr="00730C4F">
              <w:rPr>
                <w:rFonts w:cs="Times New Roman"/>
                <w:shd w:val="clear" w:color="auto" w:fill="FFFFFF"/>
              </w:rPr>
              <w:t xml:space="preserve"> j’adopte une nouvelle posture, un nouveau regard. Je mobilise ma mémoire et son réseau de signifiance. Je mets tout en œuvre pour que ressurgisse en ma conscience cet objet que mes yeux</w:t>
            </w:r>
            <w:r w:rsidRPr="00730C4F">
              <w:rPr>
                <w:rStyle w:val="apple-converted-space"/>
                <w:rFonts w:cs="Times New Roman"/>
                <w:shd w:val="clear" w:color="auto" w:fill="FFFFFF"/>
              </w:rPr>
              <w:t> </w:t>
            </w:r>
            <w:r w:rsidRPr="00730C4F">
              <w:rPr>
                <w:rFonts w:cs="Times New Roman"/>
                <w:shd w:val="clear" w:color="auto" w:fill="FFFFFF"/>
              </w:rPr>
              <w:t>avaient</w:t>
            </w:r>
            <w:r w:rsidRPr="00730C4F">
              <w:rPr>
                <w:rStyle w:val="apple-converted-space"/>
                <w:rFonts w:cs="Times New Roman"/>
                <w:shd w:val="clear" w:color="auto" w:fill="FFFFFF"/>
              </w:rPr>
              <w:t> </w:t>
            </w:r>
            <w:r w:rsidRPr="00730C4F">
              <w:rPr>
                <w:rFonts w:cs="Times New Roman"/>
                <w:shd w:val="clear" w:color="auto" w:fill="FFFFFF"/>
              </w:rPr>
              <w:t xml:space="preserve">un </w:t>
            </w:r>
            <w:r w:rsidR="0078760F" w:rsidRPr="00730C4F">
              <w:rPr>
                <w:rFonts w:cs="Times New Roman"/>
                <w:shd w:val="clear" w:color="auto" w:fill="FFFFFF"/>
              </w:rPr>
              <w:t>instant aperçu… et soudainement, le focus est là.</w:t>
            </w:r>
          </w:p>
        </w:tc>
      </w:tr>
      <w:tr w:rsidR="00397EF3" w:rsidRPr="006D6A15" w:rsidTr="00335E72">
        <w:tc>
          <w:tcPr>
            <w:tcW w:w="3119" w:type="dxa"/>
            <w:shd w:val="clear" w:color="auto" w:fill="B8CCE4" w:themeFill="accent1" w:themeFillTint="66"/>
          </w:tcPr>
          <w:p w:rsidR="00397EF3" w:rsidRPr="006D6A15" w:rsidRDefault="00BE2AE8" w:rsidP="008543E8">
            <w:pPr>
              <w:rPr>
                <w:sz w:val="24"/>
                <w:szCs w:val="24"/>
              </w:rPr>
            </w:pPr>
            <w:r w:rsidRPr="006D6A15">
              <w:rPr>
                <w:sz w:val="24"/>
                <w:szCs w:val="24"/>
              </w:rPr>
              <w:t>Le TDA/H à l’école primaire : oui c’est possible</w:t>
            </w:r>
          </w:p>
          <w:p w:rsidR="00BE2AE8" w:rsidRPr="006D6A15" w:rsidRDefault="00BE2AE8" w:rsidP="008543E8">
            <w:pPr>
              <w:rPr>
                <w:sz w:val="24"/>
                <w:szCs w:val="24"/>
              </w:rPr>
            </w:pPr>
            <w:r w:rsidRPr="006D6A15">
              <w:rPr>
                <w:sz w:val="24"/>
                <w:szCs w:val="24"/>
              </w:rPr>
              <w:t>Lyne Laporte</w:t>
            </w:r>
          </w:p>
        </w:tc>
        <w:tc>
          <w:tcPr>
            <w:tcW w:w="7796" w:type="dxa"/>
            <w:shd w:val="clear" w:color="auto" w:fill="B8CCE4" w:themeFill="accent1" w:themeFillTint="66"/>
          </w:tcPr>
          <w:p w:rsidR="007A1A7A" w:rsidRPr="00730C4F" w:rsidRDefault="007A1A7A" w:rsidP="007A1A7A">
            <w:pPr>
              <w:ind w:right="-716"/>
              <w:jc w:val="both"/>
              <w:rPr>
                <w:rFonts w:cstheme="minorHAnsi"/>
              </w:rPr>
            </w:pPr>
            <w:r w:rsidRPr="00730C4F">
              <w:rPr>
                <w:rFonts w:cstheme="minorHAnsi"/>
              </w:rPr>
              <w:t>A - Mise à jour de l'information</w:t>
            </w:r>
          </w:p>
          <w:p w:rsidR="007A1A7A" w:rsidRPr="00730C4F" w:rsidRDefault="007A1A7A" w:rsidP="007A1A7A">
            <w:pPr>
              <w:pStyle w:val="Paragraphedeliste"/>
              <w:numPr>
                <w:ilvl w:val="0"/>
                <w:numId w:val="2"/>
              </w:numPr>
              <w:ind w:right="-716"/>
              <w:jc w:val="both"/>
              <w:rPr>
                <w:rFonts w:cstheme="minorHAnsi"/>
              </w:rPr>
            </w:pPr>
            <w:r w:rsidRPr="00730C4F">
              <w:rPr>
                <w:rFonts w:cstheme="minorHAnsi"/>
              </w:rPr>
              <w:t xml:space="preserve">Définition </w:t>
            </w:r>
          </w:p>
          <w:p w:rsidR="007A1A7A" w:rsidRPr="00730C4F" w:rsidRDefault="007A1A7A" w:rsidP="007A1A7A">
            <w:pPr>
              <w:pStyle w:val="Paragraphedeliste"/>
              <w:numPr>
                <w:ilvl w:val="0"/>
                <w:numId w:val="2"/>
              </w:numPr>
              <w:ind w:right="-716"/>
              <w:jc w:val="both"/>
              <w:rPr>
                <w:rFonts w:cstheme="minorHAnsi"/>
              </w:rPr>
            </w:pPr>
            <w:r w:rsidRPr="00730C4F">
              <w:rPr>
                <w:rFonts w:cstheme="minorHAnsi"/>
              </w:rPr>
              <w:t>Critères diagnostiques du DSM V</w:t>
            </w:r>
          </w:p>
          <w:p w:rsidR="007A1A7A" w:rsidRPr="00730C4F" w:rsidRDefault="007A1A7A" w:rsidP="007A1A7A">
            <w:pPr>
              <w:pStyle w:val="Paragraphedeliste"/>
              <w:numPr>
                <w:ilvl w:val="0"/>
                <w:numId w:val="2"/>
              </w:numPr>
              <w:ind w:right="-716"/>
              <w:jc w:val="both"/>
              <w:rPr>
                <w:rFonts w:cstheme="minorHAnsi"/>
              </w:rPr>
            </w:pPr>
            <w:r w:rsidRPr="00730C4F">
              <w:rPr>
                <w:rFonts w:cstheme="minorHAnsi"/>
              </w:rPr>
              <w:t>Comportements liés</w:t>
            </w:r>
          </w:p>
          <w:p w:rsidR="007A1A7A" w:rsidRPr="00730C4F" w:rsidRDefault="007A1A7A" w:rsidP="007A1A7A">
            <w:pPr>
              <w:pStyle w:val="Paragraphedeliste"/>
              <w:numPr>
                <w:ilvl w:val="0"/>
                <w:numId w:val="2"/>
              </w:numPr>
              <w:ind w:right="-716"/>
              <w:jc w:val="both"/>
              <w:rPr>
                <w:rFonts w:cstheme="minorHAnsi"/>
              </w:rPr>
            </w:pPr>
            <w:r w:rsidRPr="00730C4F">
              <w:rPr>
                <w:rFonts w:cstheme="minorHAnsi"/>
              </w:rPr>
              <w:t xml:space="preserve">Comorbidités (diagnostiques associés) et leurs impacts: </w:t>
            </w:r>
          </w:p>
          <w:p w:rsidR="007A1A7A" w:rsidRPr="00730C4F" w:rsidRDefault="007A1A7A" w:rsidP="007A1A7A">
            <w:pPr>
              <w:ind w:right="-716"/>
              <w:jc w:val="both"/>
              <w:rPr>
                <w:rFonts w:cstheme="minorHAnsi"/>
              </w:rPr>
            </w:pPr>
            <w:r w:rsidRPr="00730C4F">
              <w:rPr>
                <w:rFonts w:cstheme="minorHAnsi"/>
              </w:rPr>
              <w:t>B - À l'école</w:t>
            </w:r>
          </w:p>
          <w:p w:rsidR="007A1A7A" w:rsidRPr="00730C4F" w:rsidRDefault="007A1A7A" w:rsidP="007A1A7A">
            <w:pPr>
              <w:pStyle w:val="Paragraphedeliste"/>
              <w:numPr>
                <w:ilvl w:val="0"/>
                <w:numId w:val="3"/>
              </w:numPr>
              <w:ind w:right="-716"/>
              <w:jc w:val="both"/>
              <w:rPr>
                <w:rFonts w:cstheme="minorHAnsi"/>
              </w:rPr>
            </w:pPr>
            <w:r w:rsidRPr="00730C4F">
              <w:rPr>
                <w:rFonts w:cstheme="minorHAnsi"/>
              </w:rPr>
              <w:t>Les élèves EHDAA, la Quotte et ses obligations</w:t>
            </w:r>
          </w:p>
          <w:p w:rsidR="007A1A7A" w:rsidRPr="00730C4F" w:rsidRDefault="007A1A7A" w:rsidP="007A1A7A">
            <w:pPr>
              <w:pStyle w:val="Paragraphedeliste"/>
              <w:numPr>
                <w:ilvl w:val="0"/>
                <w:numId w:val="3"/>
              </w:numPr>
              <w:ind w:right="-716"/>
              <w:jc w:val="both"/>
              <w:rPr>
                <w:rFonts w:cstheme="minorHAnsi"/>
              </w:rPr>
            </w:pPr>
            <w:r w:rsidRPr="00730C4F">
              <w:rPr>
                <w:rFonts w:cstheme="minorHAnsi"/>
              </w:rPr>
              <w:t>Les forces et faiblesses scolaire du TDAH les plus fréquentes</w:t>
            </w:r>
          </w:p>
          <w:p w:rsidR="007A1A7A" w:rsidRPr="00730C4F" w:rsidRDefault="007A1A7A" w:rsidP="007A1A7A">
            <w:pPr>
              <w:pStyle w:val="Paragraphedeliste"/>
              <w:numPr>
                <w:ilvl w:val="0"/>
                <w:numId w:val="3"/>
              </w:numPr>
              <w:rPr>
                <w:rFonts w:eastAsia="Arial Unicode MS" w:cstheme="minorHAnsi"/>
                <w:color w:val="0F243E" w:themeColor="text2" w:themeShade="80"/>
              </w:rPr>
            </w:pPr>
            <w:r w:rsidRPr="00730C4F">
              <w:rPr>
                <w:rFonts w:cstheme="minorHAnsi"/>
              </w:rPr>
              <w:t>Comment faciliter son intégration en milieu scolaire ?</w:t>
            </w:r>
          </w:p>
          <w:p w:rsidR="007A1A7A" w:rsidRPr="00730C4F" w:rsidRDefault="007A1A7A" w:rsidP="007A1A7A">
            <w:pPr>
              <w:pStyle w:val="Paragraphedeliste"/>
              <w:numPr>
                <w:ilvl w:val="0"/>
                <w:numId w:val="3"/>
              </w:numPr>
              <w:rPr>
                <w:rFonts w:eastAsia="Arial Unicode MS" w:cstheme="minorHAnsi"/>
                <w:color w:val="000000" w:themeColor="text1"/>
              </w:rPr>
            </w:pPr>
            <w:r w:rsidRPr="00730C4F">
              <w:rPr>
                <w:rFonts w:eastAsia="Arial Unicode MS" w:cstheme="minorHAnsi"/>
                <w:color w:val="000000" w:themeColor="text1"/>
              </w:rPr>
              <w:t>Comment l’aider dans l’organisation de son travail ?</w:t>
            </w:r>
          </w:p>
          <w:p w:rsidR="007A1A7A" w:rsidRPr="00730C4F" w:rsidRDefault="007A1A7A" w:rsidP="007A1A7A">
            <w:pPr>
              <w:pStyle w:val="Paragraphedeliste"/>
              <w:numPr>
                <w:ilvl w:val="0"/>
                <w:numId w:val="3"/>
              </w:numPr>
              <w:ind w:right="-716"/>
              <w:jc w:val="both"/>
              <w:rPr>
                <w:rFonts w:cstheme="minorHAnsi"/>
              </w:rPr>
            </w:pPr>
            <w:r w:rsidRPr="00730C4F">
              <w:rPr>
                <w:rFonts w:cstheme="minorHAnsi"/>
              </w:rPr>
              <w:t>Les accompagnements spécifiques Leur rôle</w:t>
            </w:r>
            <w:r w:rsidRPr="00730C4F">
              <w:rPr>
                <w:rFonts w:cstheme="minorHAnsi"/>
              </w:rPr>
              <w:tab/>
            </w:r>
          </w:p>
          <w:p w:rsidR="007A1A7A" w:rsidRPr="00730C4F" w:rsidRDefault="007A1A7A" w:rsidP="007A1A7A">
            <w:pPr>
              <w:pStyle w:val="Paragraphedeliste"/>
              <w:numPr>
                <w:ilvl w:val="0"/>
                <w:numId w:val="3"/>
              </w:numPr>
              <w:ind w:right="-716"/>
              <w:jc w:val="both"/>
              <w:rPr>
                <w:rFonts w:cstheme="minorHAnsi"/>
              </w:rPr>
            </w:pPr>
            <w:r w:rsidRPr="00730C4F">
              <w:rPr>
                <w:rFonts w:cstheme="minorHAnsi"/>
              </w:rPr>
              <w:t>Le Plan d'intervention</w:t>
            </w:r>
          </w:p>
          <w:p w:rsidR="007A1A7A" w:rsidRPr="00730C4F" w:rsidRDefault="007A1A7A" w:rsidP="007A1A7A">
            <w:pPr>
              <w:pStyle w:val="Paragraphedeliste"/>
              <w:numPr>
                <w:ilvl w:val="0"/>
                <w:numId w:val="3"/>
              </w:numPr>
              <w:ind w:right="-716"/>
              <w:jc w:val="both"/>
              <w:rPr>
                <w:rFonts w:cstheme="minorHAnsi"/>
              </w:rPr>
            </w:pPr>
            <w:r w:rsidRPr="00730C4F">
              <w:rPr>
                <w:rFonts w:cstheme="minorHAnsi"/>
              </w:rPr>
              <w:t>La collaboration école-parent</w:t>
            </w:r>
          </w:p>
          <w:p w:rsidR="007A1A7A" w:rsidRPr="00730C4F" w:rsidRDefault="007A1A7A" w:rsidP="007A1A7A">
            <w:pPr>
              <w:ind w:right="-716"/>
              <w:jc w:val="both"/>
              <w:rPr>
                <w:rFonts w:cstheme="minorHAnsi"/>
              </w:rPr>
            </w:pPr>
            <w:r w:rsidRPr="00730C4F">
              <w:rPr>
                <w:rFonts w:cstheme="minorHAnsi"/>
              </w:rPr>
              <w:t xml:space="preserve">C - Mythes et légendes urbaines </w:t>
            </w:r>
          </w:p>
          <w:p w:rsidR="00397EF3" w:rsidRPr="00730C4F" w:rsidRDefault="00397EF3" w:rsidP="008543E8">
            <w:pPr>
              <w:jc w:val="center"/>
            </w:pPr>
          </w:p>
        </w:tc>
      </w:tr>
      <w:tr w:rsidR="00397EF3" w:rsidRPr="006D6A15" w:rsidTr="00335E72">
        <w:tc>
          <w:tcPr>
            <w:tcW w:w="3119" w:type="dxa"/>
            <w:shd w:val="clear" w:color="auto" w:fill="DBE5F1" w:themeFill="accent1" w:themeFillTint="33"/>
          </w:tcPr>
          <w:p w:rsidR="00397EF3" w:rsidRPr="006D6A15" w:rsidRDefault="00BE2AE8" w:rsidP="008543E8">
            <w:pPr>
              <w:rPr>
                <w:sz w:val="24"/>
                <w:szCs w:val="24"/>
              </w:rPr>
            </w:pPr>
            <w:r w:rsidRPr="006D6A15">
              <w:rPr>
                <w:sz w:val="24"/>
                <w:szCs w:val="24"/>
              </w:rPr>
              <w:t xml:space="preserve">Et les parents dans tout ça ?!?!?! </w:t>
            </w:r>
          </w:p>
          <w:p w:rsidR="00BE2AE8" w:rsidRPr="006D6A15" w:rsidRDefault="00BE2AE8" w:rsidP="008543E8">
            <w:pPr>
              <w:rPr>
                <w:sz w:val="24"/>
                <w:szCs w:val="24"/>
              </w:rPr>
            </w:pPr>
            <w:r w:rsidRPr="006D6A15">
              <w:rPr>
                <w:sz w:val="24"/>
                <w:szCs w:val="24"/>
              </w:rPr>
              <w:t>Magalie Lebrun et Julie Philippon</w:t>
            </w:r>
          </w:p>
        </w:tc>
        <w:tc>
          <w:tcPr>
            <w:tcW w:w="7796" w:type="dxa"/>
            <w:shd w:val="clear" w:color="auto" w:fill="DBE5F1" w:themeFill="accent1" w:themeFillTint="33"/>
          </w:tcPr>
          <w:p w:rsidR="00C944DD" w:rsidRPr="00730C4F" w:rsidRDefault="00C944DD" w:rsidP="00C944DD">
            <w:pPr>
              <w:jc w:val="both"/>
            </w:pPr>
            <w:r w:rsidRPr="00730C4F">
              <w:t xml:space="preserve">Comment ne pas perdre la tête ni l’espoir lorsque nous devons vivre avec le TDAH de nos enfants? Quelles sont nos ressources comme parent? Comment faire mentir les statistiques alors qu’on dit que 85% des couples vivant avec un enfant malade et/ou handicapé et/ou différent se séparent? </w:t>
            </w:r>
          </w:p>
          <w:p w:rsidR="00C944DD" w:rsidRPr="00730C4F" w:rsidRDefault="00C944DD" w:rsidP="00C944DD">
            <w:pPr>
              <w:jc w:val="both"/>
            </w:pPr>
            <w:r w:rsidRPr="00730C4F">
              <w:t>Comment aider nos enfants? Comment aider sa famille à mieux vivre avec cette réalité et surtout, comment s’aider soi-même?</w:t>
            </w:r>
          </w:p>
          <w:p w:rsidR="00C944DD" w:rsidRPr="00730C4F" w:rsidRDefault="00C944DD" w:rsidP="00C944DD">
            <w:pPr>
              <w:jc w:val="both"/>
            </w:pPr>
            <w:r w:rsidRPr="00730C4F">
              <w:t>Et si, nous aussi, nous avions un TDA/H? Par où commencer? Que faire?</w:t>
            </w:r>
          </w:p>
          <w:p w:rsidR="00397EF3" w:rsidRPr="00730C4F" w:rsidRDefault="00C944DD" w:rsidP="00825B42">
            <w:pPr>
              <w:jc w:val="both"/>
            </w:pPr>
            <w:r w:rsidRPr="00730C4F">
              <w:t>À titre de mamans, Magalie Lebrun et Julie Philippon, prendront le temps de répondre à toutes ces questions en offrant des réflexions et surtout, des pistes de solutions, parce qu’une fois le choc du diagnostic et l’étape du deuil passés, il n’y a pas de raison de continuer à broyer du noir.</w:t>
            </w:r>
            <w:r w:rsidR="00825B42" w:rsidRPr="00730C4F">
              <w:t xml:space="preserve"> </w:t>
            </w:r>
          </w:p>
        </w:tc>
      </w:tr>
    </w:tbl>
    <w:p w:rsidR="000F2C0D" w:rsidRDefault="000F2C0D" w:rsidP="008543E8">
      <w:pPr>
        <w:spacing w:after="0" w:line="240" w:lineRule="auto"/>
        <w:rPr>
          <w:rFonts w:cs="Tahoma"/>
          <w:sz w:val="23"/>
          <w:szCs w:val="23"/>
        </w:rPr>
      </w:pPr>
      <w:r>
        <w:rPr>
          <w:rFonts w:cs="Tahoma"/>
          <w:sz w:val="23"/>
          <w:szCs w:val="23"/>
        </w:rPr>
        <w:br w:type="page"/>
      </w:r>
    </w:p>
    <w:p w:rsidR="006D6A15" w:rsidRDefault="000F2C0D" w:rsidP="008543E8">
      <w:pPr>
        <w:spacing w:after="0" w:line="240" w:lineRule="auto"/>
        <w:rPr>
          <w:rFonts w:cs="Tahoma"/>
          <w:sz w:val="23"/>
          <w:szCs w:val="23"/>
        </w:rPr>
      </w:pPr>
      <w:r>
        <w:rPr>
          <w:rFonts w:cs="Tahoma"/>
          <w:noProof/>
          <w:sz w:val="23"/>
          <w:szCs w:val="23"/>
          <w:lang w:eastAsia="fr-CA"/>
        </w:rPr>
        <mc:AlternateContent>
          <mc:Choice Requires="wps">
            <w:drawing>
              <wp:anchor distT="0" distB="0" distL="114300" distR="114300" simplePos="0" relativeHeight="251667456" behindDoc="0" locked="0" layoutInCell="1" allowOverlap="1">
                <wp:simplePos x="0" y="0"/>
                <wp:positionH relativeFrom="column">
                  <wp:posOffset>-280228</wp:posOffset>
                </wp:positionH>
                <wp:positionV relativeFrom="paragraph">
                  <wp:posOffset>-407449</wp:posOffset>
                </wp:positionV>
                <wp:extent cx="4834393" cy="548640"/>
                <wp:effectExtent l="0" t="0" r="23495" b="22860"/>
                <wp:wrapNone/>
                <wp:docPr id="12" name="Zone de texte 12"/>
                <wp:cNvGraphicFramePr/>
                <a:graphic xmlns:a="http://schemas.openxmlformats.org/drawingml/2006/main">
                  <a:graphicData uri="http://schemas.microsoft.com/office/word/2010/wordprocessingShape">
                    <wps:wsp>
                      <wps:cNvSpPr txBox="1"/>
                      <wps:spPr>
                        <a:xfrm>
                          <a:off x="0" y="0"/>
                          <a:ext cx="4834393" cy="548640"/>
                        </a:xfrm>
                        <a:prstGeom prst="rect">
                          <a:avLst/>
                        </a:prstGeom>
                        <a:solidFill>
                          <a:schemeClr val="tx2">
                            <a:lumMod val="60000"/>
                            <a:lumOff val="40000"/>
                          </a:schemeClr>
                        </a:solidFill>
                        <a:ln/>
                        <a:effectLst>
                          <a:innerShdw blurRad="63500" dist="50800" dir="18900000">
                            <a:prstClr val="black">
                              <a:alpha val="50000"/>
                            </a:prstClr>
                          </a:innerShdw>
                        </a:effectLst>
                      </wps:spPr>
                      <wps:style>
                        <a:lnRef idx="1">
                          <a:schemeClr val="accent1"/>
                        </a:lnRef>
                        <a:fillRef idx="2">
                          <a:schemeClr val="accent1"/>
                        </a:fillRef>
                        <a:effectRef idx="1">
                          <a:schemeClr val="accent1"/>
                        </a:effectRef>
                        <a:fontRef idx="minor">
                          <a:schemeClr val="dk1"/>
                        </a:fontRef>
                      </wps:style>
                      <wps:txbx>
                        <w:txbxContent>
                          <w:p w:rsidR="000F2C0D" w:rsidRPr="000F2C0D" w:rsidRDefault="000F2C0D">
                            <w:pPr>
                              <w:rPr>
                                <w:sz w:val="40"/>
                              </w:rPr>
                            </w:pPr>
                            <w:r>
                              <w:rPr>
                                <w:sz w:val="40"/>
                              </w:rPr>
                              <w:t>Frais de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2" o:spid="_x0000_s1030" type="#_x0000_t202" style="position:absolute;margin-left:-22.05pt;margin-top:-32.1pt;width:380.65pt;height:4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" fillcolor="#548dd4 [1951]" strokecolor="#4579b8 [3044]">
                <v:textbox>
                  <w:txbxContent>
                    <w:p w:rsidR="000F2C0D" w:rsidRPr="000F2C0D" w:rsidRDefault="000F2C0D">
                      <w:pPr>
                        <w:rPr>
                          <w:sz w:val="40"/>
                        </w:rPr>
                      </w:pPr>
                      <w:r>
                        <w:rPr>
                          <w:sz w:val="40"/>
                        </w:rPr>
                        <w:t>Frais de participation</w:t>
                      </w:r>
                    </w:p>
                  </w:txbxContent>
                </v:textbox>
              </v:shape>
            </w:pict>
          </mc:Fallback>
        </mc:AlternateContent>
      </w:r>
    </w:p>
    <w:p w:rsidR="000F2C0D" w:rsidRDefault="000F2C0D" w:rsidP="008543E8">
      <w:pPr>
        <w:spacing w:after="0" w:line="240" w:lineRule="auto"/>
        <w:rPr>
          <w:rFonts w:cs="Tahoma"/>
          <w:sz w:val="23"/>
          <w:szCs w:val="23"/>
        </w:rPr>
      </w:pPr>
    </w:p>
    <w:tbl>
      <w:tblPr>
        <w:tblStyle w:val="Grilledutableau"/>
        <w:tblW w:w="0" w:type="auto"/>
        <w:tblLook w:val="04A0" w:firstRow="1" w:lastRow="0" w:firstColumn="1" w:lastColumn="0" w:noHBand="0" w:noVBand="1"/>
      </w:tblPr>
      <w:tblGrid>
        <w:gridCol w:w="7763"/>
        <w:gridCol w:w="1781"/>
      </w:tblGrid>
      <w:tr w:rsidR="00F90A47" w:rsidTr="00F90A47">
        <w:tc>
          <w:tcPr>
            <w:tcW w:w="7763" w:type="dxa"/>
            <w:shd w:val="clear" w:color="auto" w:fill="000000" w:themeFill="text1"/>
          </w:tcPr>
          <w:p w:rsidR="00F90A47" w:rsidRDefault="00F90A47" w:rsidP="008543E8">
            <w:pPr>
              <w:rPr>
                <w:rFonts w:cs="Tahoma"/>
                <w:sz w:val="23"/>
                <w:szCs w:val="23"/>
              </w:rPr>
            </w:pPr>
            <w:r>
              <w:rPr>
                <w:rFonts w:cs="Tahoma"/>
                <w:sz w:val="23"/>
                <w:szCs w:val="23"/>
              </w:rPr>
              <w:t>Description</w:t>
            </w:r>
          </w:p>
        </w:tc>
        <w:tc>
          <w:tcPr>
            <w:tcW w:w="1781" w:type="dxa"/>
            <w:shd w:val="clear" w:color="auto" w:fill="000000" w:themeFill="text1"/>
          </w:tcPr>
          <w:p w:rsidR="00F90A47" w:rsidRDefault="00F90A47" w:rsidP="008543E8">
            <w:pPr>
              <w:rPr>
                <w:rFonts w:cs="Tahoma"/>
                <w:sz w:val="23"/>
                <w:szCs w:val="23"/>
              </w:rPr>
            </w:pPr>
            <w:r>
              <w:rPr>
                <w:rFonts w:cs="Tahoma"/>
                <w:sz w:val="23"/>
                <w:szCs w:val="23"/>
              </w:rPr>
              <w:t>Coût</w:t>
            </w:r>
          </w:p>
        </w:tc>
      </w:tr>
      <w:tr w:rsidR="00F90A47" w:rsidTr="00F90A47">
        <w:trPr>
          <w:trHeight w:val="563"/>
        </w:trPr>
        <w:tc>
          <w:tcPr>
            <w:tcW w:w="7763" w:type="dxa"/>
          </w:tcPr>
          <w:p w:rsidR="00F90A47" w:rsidRDefault="00F90A47" w:rsidP="008543E8">
            <w:pPr>
              <w:rPr>
                <w:rFonts w:cs="Tahoma"/>
                <w:sz w:val="23"/>
                <w:szCs w:val="23"/>
              </w:rPr>
            </w:pPr>
            <w:r>
              <w:rPr>
                <w:rFonts w:cs="Tahoma"/>
                <w:sz w:val="23"/>
                <w:szCs w:val="23"/>
              </w:rPr>
              <w:t>Pour assister à la conférence du jeudi soir seulement (Dr Christiane Laberge)</w:t>
            </w:r>
          </w:p>
        </w:tc>
        <w:tc>
          <w:tcPr>
            <w:tcW w:w="1781" w:type="dxa"/>
          </w:tcPr>
          <w:p w:rsidR="00F90A47" w:rsidRDefault="00F90A47" w:rsidP="008543E8">
            <w:pPr>
              <w:rPr>
                <w:rFonts w:cs="Tahoma"/>
                <w:sz w:val="23"/>
                <w:szCs w:val="23"/>
              </w:rPr>
            </w:pPr>
            <w:r>
              <w:rPr>
                <w:rFonts w:cs="Tahoma"/>
                <w:sz w:val="23"/>
                <w:szCs w:val="23"/>
              </w:rPr>
              <w:t>10 $</w:t>
            </w:r>
          </w:p>
        </w:tc>
      </w:tr>
      <w:tr w:rsidR="00F90A47" w:rsidTr="00F90A47">
        <w:trPr>
          <w:trHeight w:val="557"/>
        </w:trPr>
        <w:tc>
          <w:tcPr>
            <w:tcW w:w="7763" w:type="dxa"/>
          </w:tcPr>
          <w:p w:rsidR="00F90A47" w:rsidRDefault="00F90A47" w:rsidP="008543E8">
            <w:pPr>
              <w:rPr>
                <w:rFonts w:cs="Tahoma"/>
                <w:sz w:val="23"/>
                <w:szCs w:val="23"/>
              </w:rPr>
            </w:pPr>
            <w:r>
              <w:rPr>
                <w:rFonts w:cs="Tahoma"/>
                <w:sz w:val="23"/>
                <w:szCs w:val="23"/>
              </w:rPr>
              <w:t>Pour assister aux conférences de jeudi et vendredi</w:t>
            </w:r>
          </w:p>
        </w:tc>
        <w:tc>
          <w:tcPr>
            <w:tcW w:w="1781" w:type="dxa"/>
          </w:tcPr>
          <w:p w:rsidR="00F90A47" w:rsidRDefault="00F90A47" w:rsidP="008543E8">
            <w:pPr>
              <w:rPr>
                <w:rFonts w:cs="Tahoma"/>
                <w:sz w:val="23"/>
                <w:szCs w:val="23"/>
              </w:rPr>
            </w:pPr>
            <w:r>
              <w:rPr>
                <w:rFonts w:cs="Tahoma"/>
                <w:sz w:val="23"/>
                <w:szCs w:val="23"/>
              </w:rPr>
              <w:t>125 $</w:t>
            </w:r>
          </w:p>
        </w:tc>
      </w:tr>
    </w:tbl>
    <w:p w:rsidR="00200C4C" w:rsidRDefault="00200C4C"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p w:rsidR="00200C4C" w:rsidRDefault="00200C4C" w:rsidP="008543E8">
      <w:pPr>
        <w:spacing w:after="0" w:line="240" w:lineRule="auto"/>
        <w:rPr>
          <w:rFonts w:cs="Tahoma"/>
          <w:sz w:val="23"/>
          <w:szCs w:val="23"/>
        </w:rPr>
      </w:pPr>
    </w:p>
    <w:p w:rsidR="000F2C0D" w:rsidRPr="00B5496B" w:rsidRDefault="000F2C0D" w:rsidP="000F2C0D">
      <w:pPr>
        <w:spacing w:after="0" w:line="240" w:lineRule="auto"/>
        <w:ind w:left="426" w:hanging="426"/>
        <w:rPr>
          <w:rFonts w:cs="Tahoma"/>
          <w:sz w:val="23"/>
          <w:szCs w:val="23"/>
        </w:rPr>
      </w:pPr>
      <w:r>
        <w:rPr>
          <w:rFonts w:cs="Tahoma"/>
          <w:sz w:val="23"/>
          <w:szCs w:val="23"/>
        </w:rPr>
        <w:sym w:font="Wingdings 2" w:char="F0E3"/>
      </w:r>
      <w:r>
        <w:rPr>
          <w:rFonts w:cs="Tahoma"/>
          <w:sz w:val="23"/>
          <w:szCs w:val="23"/>
        </w:rPr>
        <w:tab/>
        <w:t>Une attestation ainsi qu’un DVD avec tous les Powerpoint des conférences présentées seront remis à chaque participant.</w:t>
      </w:r>
    </w:p>
    <w:p w:rsidR="000F2C0D" w:rsidRPr="00B5496B" w:rsidRDefault="000F2C0D" w:rsidP="000F2C0D">
      <w:pPr>
        <w:spacing w:after="0" w:line="240" w:lineRule="auto"/>
        <w:rPr>
          <w:rFonts w:cs="Tahoma"/>
          <w:sz w:val="23"/>
          <w:szCs w:val="23"/>
        </w:rPr>
      </w:pPr>
    </w:p>
    <w:p w:rsidR="000F2C0D" w:rsidRPr="007D078B" w:rsidRDefault="000F2C0D" w:rsidP="000F2C0D">
      <w:pPr>
        <w:pStyle w:val="Paragraphedeliste"/>
        <w:numPr>
          <w:ilvl w:val="0"/>
          <w:numId w:val="1"/>
        </w:numPr>
        <w:spacing w:after="0" w:line="240" w:lineRule="auto"/>
        <w:ind w:left="426" w:hanging="426"/>
        <w:rPr>
          <w:rFonts w:cs="Tahoma"/>
          <w:sz w:val="23"/>
          <w:szCs w:val="23"/>
        </w:rPr>
      </w:pPr>
      <w:r w:rsidRPr="007D078B">
        <w:rPr>
          <w:rFonts w:cs="Tahoma"/>
          <w:sz w:val="23"/>
          <w:szCs w:val="23"/>
        </w:rPr>
        <w:t xml:space="preserve">Des chambres seront réservées pour les gens désirant rester sur place, communiquez avec Mélissa Desrosiers </w:t>
      </w:r>
      <w:r>
        <w:rPr>
          <w:rFonts w:cs="Tahoma"/>
          <w:sz w:val="23"/>
          <w:szCs w:val="23"/>
        </w:rPr>
        <w:t>à l’hôtel et suite le Dauphin au : 819 478-4141 ou sans frais 1 800 567-0995</w:t>
      </w:r>
    </w:p>
    <w:p w:rsidR="00200C4C" w:rsidRDefault="00200C4C"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p w:rsidR="000F2C0D" w:rsidRDefault="000F2C0D">
      <w:pPr>
        <w:rPr>
          <w:rFonts w:cs="Tahoma"/>
          <w:sz w:val="23"/>
          <w:szCs w:val="23"/>
        </w:rPr>
      </w:pPr>
      <w:r>
        <w:rPr>
          <w:rFonts w:cs="Tahoma"/>
          <w:sz w:val="23"/>
          <w:szCs w:val="23"/>
        </w:rPr>
        <w:br w:type="page"/>
      </w:r>
    </w:p>
    <w:p w:rsidR="00CE34CE" w:rsidRDefault="000F2C0D" w:rsidP="008543E8">
      <w:pPr>
        <w:spacing w:after="0" w:line="240" w:lineRule="auto"/>
        <w:rPr>
          <w:rFonts w:cs="Tahoma"/>
          <w:sz w:val="23"/>
          <w:szCs w:val="23"/>
        </w:rPr>
      </w:pPr>
      <w:r w:rsidRPr="006D6A15">
        <w:rPr>
          <w:rFonts w:cs="Tahoma"/>
          <w:noProof/>
          <w:sz w:val="23"/>
          <w:szCs w:val="23"/>
          <w:lang w:eastAsia="fr-CA"/>
        </w:rPr>
        <mc:AlternateContent>
          <mc:Choice Requires="wps">
            <w:drawing>
              <wp:anchor distT="0" distB="0" distL="114300" distR="114300" simplePos="0" relativeHeight="251665408" behindDoc="0" locked="0" layoutInCell="1" allowOverlap="1" wp14:anchorId="7DE9B8DD" wp14:editId="0A65F6CA">
                <wp:simplePos x="0" y="0"/>
                <wp:positionH relativeFrom="column">
                  <wp:posOffset>-455930</wp:posOffset>
                </wp:positionH>
                <wp:positionV relativeFrom="paragraph">
                  <wp:posOffset>-455930</wp:posOffset>
                </wp:positionV>
                <wp:extent cx="5534025" cy="5524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5534025" cy="552450"/>
                        </a:xfrm>
                        <a:prstGeom prst="rect">
                          <a:avLst/>
                        </a:prstGeom>
                        <a:solidFill>
                          <a:schemeClr val="tx2">
                            <a:lumMod val="60000"/>
                            <a:lumOff val="40000"/>
                          </a:schemeClr>
                        </a:solidFill>
                        <a:ln/>
                        <a:effectLst>
                          <a:innerShdw blurRad="63500" dist="50800" dir="18900000">
                            <a:prstClr val="black">
                              <a:alpha val="50000"/>
                            </a:prstClr>
                          </a:innerShdw>
                        </a:effectLst>
                      </wps:spPr>
                      <wps:style>
                        <a:lnRef idx="1">
                          <a:schemeClr val="accent1"/>
                        </a:lnRef>
                        <a:fillRef idx="2">
                          <a:schemeClr val="accent1"/>
                        </a:fillRef>
                        <a:effectRef idx="1">
                          <a:schemeClr val="accent1"/>
                        </a:effectRef>
                        <a:fontRef idx="minor">
                          <a:schemeClr val="dk1"/>
                        </a:fontRef>
                      </wps:style>
                      <wps:txbx>
                        <w:txbxContent>
                          <w:p w:rsidR="006D6A15" w:rsidRPr="006D6A15" w:rsidRDefault="006D6A15" w:rsidP="008543E8">
                            <w:pPr>
                              <w:spacing w:after="0"/>
                              <w:rPr>
                                <w:sz w:val="40"/>
                              </w:rPr>
                            </w:pPr>
                            <w:r w:rsidRPr="006D6A15">
                              <w:rPr>
                                <w:sz w:val="40"/>
                              </w:rPr>
                              <w:t>Formulaire d’inscription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1" type="#_x0000_t202" style="position:absolute;margin-left:-35.9pt;margin-top:-35.9pt;width:435.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" fillcolor="#548dd4 [1951]" strokecolor="#4579b8 [3044]">
                <v:textbox>
                  <w:txbxContent>
                    <w:p w:rsidR="006D6A15" w:rsidRPr="006D6A15" w:rsidRDefault="006D6A15" w:rsidP="008543E8">
                      <w:pPr>
                        <w:spacing w:after="0"/>
                        <w:rPr>
                          <w:sz w:val="40"/>
                        </w:rPr>
                      </w:pPr>
                      <w:r w:rsidRPr="006D6A15">
                        <w:rPr>
                          <w:sz w:val="40"/>
                        </w:rPr>
                        <w:t>Formulaire d’inscription</w:t>
                      </w:r>
                    </w:p>
                  </w:txbxContent>
                </v:textbox>
              </v:shape>
            </w:pict>
          </mc:Fallback>
        </mc:AlternateContent>
      </w:r>
    </w:p>
    <w:p w:rsidR="000F2C0D" w:rsidRDefault="000F2C0D" w:rsidP="008543E8">
      <w:pPr>
        <w:spacing w:after="0" w:line="240" w:lineRule="auto"/>
        <w:rPr>
          <w:rFonts w:cs="Tahoma"/>
          <w:sz w:val="23"/>
          <w:szCs w:val="23"/>
        </w:rPr>
      </w:pPr>
    </w:p>
    <w:p w:rsidR="000F2C0D" w:rsidRDefault="000F2C0D" w:rsidP="008543E8">
      <w:pPr>
        <w:spacing w:after="0" w:line="240" w:lineRule="auto"/>
        <w:rPr>
          <w:rFonts w:cs="Tahoma"/>
          <w:sz w:val="23"/>
          <w:szCs w:val="23"/>
        </w:rPr>
      </w:pPr>
      <w:r>
        <w:rPr>
          <w:rFonts w:cs="Tahoma"/>
          <w:noProof/>
          <w:sz w:val="23"/>
          <w:szCs w:val="23"/>
          <w:lang w:eastAsia="fr-CA"/>
        </w:rPr>
        <mc:AlternateContent>
          <mc:Choice Requires="wps">
            <w:drawing>
              <wp:anchor distT="0" distB="0" distL="114300" distR="114300" simplePos="0" relativeHeight="251666432" behindDoc="0" locked="0" layoutInCell="1" allowOverlap="1" wp14:anchorId="764AE3DA" wp14:editId="32141908">
                <wp:simplePos x="0" y="0"/>
                <wp:positionH relativeFrom="column">
                  <wp:posOffset>-455295</wp:posOffset>
                </wp:positionH>
                <wp:positionV relativeFrom="paragraph">
                  <wp:posOffset>22225</wp:posOffset>
                </wp:positionV>
                <wp:extent cx="6814185" cy="1192530"/>
                <wp:effectExtent l="0" t="0" r="24765" b="26670"/>
                <wp:wrapNone/>
                <wp:docPr id="8" name="Zone de texte 8"/>
                <wp:cNvGraphicFramePr/>
                <a:graphic xmlns:a="http://schemas.openxmlformats.org/drawingml/2006/main">
                  <a:graphicData uri="http://schemas.microsoft.com/office/word/2010/wordprocessingShape">
                    <wps:wsp>
                      <wps:cNvSpPr txBox="1"/>
                      <wps:spPr>
                        <a:xfrm>
                          <a:off x="0" y="0"/>
                          <a:ext cx="6814185" cy="1192530"/>
                        </a:xfrm>
                        <a:prstGeom prst="rect">
                          <a:avLst/>
                        </a:prstGeom>
                        <a:solidFill>
                          <a:schemeClr val="tx2">
                            <a:lumMod val="60000"/>
                            <a:lumOff val="40000"/>
                          </a:schemeClr>
                        </a:solidFill>
                        <a:ln/>
                        <a:effectLst>
                          <a:innerShdw blurRad="63500" dist="50800" dir="8100000">
                            <a:prstClr val="black">
                              <a:alpha val="50000"/>
                            </a:prstClr>
                          </a:innerShdw>
                        </a:effectLst>
                      </wps:spPr>
                      <wps:style>
                        <a:lnRef idx="1">
                          <a:schemeClr val="accent1"/>
                        </a:lnRef>
                        <a:fillRef idx="2">
                          <a:schemeClr val="accent1"/>
                        </a:fillRef>
                        <a:effectRef idx="1">
                          <a:schemeClr val="accent1"/>
                        </a:effectRef>
                        <a:fontRef idx="minor">
                          <a:schemeClr val="dk1"/>
                        </a:fontRef>
                      </wps:style>
                      <wps:txbx>
                        <w:txbxContent>
                          <w:p w:rsidR="006D6A15" w:rsidRPr="006D6A15" w:rsidRDefault="006D6A15" w:rsidP="008543E8">
                            <w:pPr>
                              <w:spacing w:after="120"/>
                              <w:jc w:val="center"/>
                              <w:rPr>
                                <w:b/>
                                <w:sz w:val="24"/>
                                <w:szCs w:val="24"/>
                              </w:rPr>
                            </w:pPr>
                            <w:r w:rsidRPr="006D6A15">
                              <w:rPr>
                                <w:b/>
                                <w:sz w:val="28"/>
                                <w:szCs w:val="24"/>
                              </w:rPr>
                              <w:t>Faire parvenir a</w:t>
                            </w:r>
                            <w:r w:rsidR="008543E8">
                              <w:rPr>
                                <w:b/>
                                <w:sz w:val="28"/>
                                <w:szCs w:val="24"/>
                              </w:rPr>
                              <w:t>vec votre paiement par courrier</w:t>
                            </w:r>
                            <w:r w:rsidRPr="006D6A15">
                              <w:rPr>
                                <w:b/>
                                <w:sz w:val="24"/>
                                <w:szCs w:val="24"/>
                              </w:rPr>
                              <w:t>:</w:t>
                            </w:r>
                          </w:p>
                          <w:p w:rsidR="006D6A15" w:rsidRPr="006D6A15" w:rsidRDefault="007D078B" w:rsidP="00CE34CE">
                            <w:pPr>
                              <w:pStyle w:val="Default"/>
                              <w:rPr>
                                <w:rFonts w:asciiTheme="minorHAnsi" w:hAnsiTheme="minorHAnsi"/>
                              </w:rPr>
                            </w:pPr>
                            <w:r>
                              <w:rPr>
                                <w:rFonts w:asciiTheme="minorHAnsi" w:hAnsiTheme="minorHAnsi"/>
                                <w:bCs/>
                              </w:rPr>
                              <w:t>Clinique TDA/H</w:t>
                            </w:r>
                            <w:r w:rsidR="008543E8">
                              <w:rPr>
                                <w:rFonts w:asciiTheme="minorHAnsi" w:hAnsiTheme="minorHAnsi"/>
                                <w:bCs/>
                              </w:rPr>
                              <w:tab/>
                            </w:r>
                            <w:r>
                              <w:rPr>
                                <w:rFonts w:asciiTheme="minorHAnsi" w:hAnsiTheme="minorHAnsi"/>
                                <w:bCs/>
                              </w:rPr>
                              <w:tab/>
                            </w:r>
                            <w:r w:rsidR="00890D2C">
                              <w:rPr>
                                <w:rFonts w:asciiTheme="minorHAnsi" w:hAnsiTheme="minorHAnsi"/>
                                <w:bCs/>
                              </w:rPr>
                              <w:tab/>
                            </w:r>
                            <w:r w:rsidR="006D6A15" w:rsidRPr="006D6A15">
                              <w:rPr>
                                <w:rFonts w:asciiTheme="minorHAnsi" w:hAnsiTheme="minorHAnsi"/>
                              </w:rPr>
                              <w:t>Téléphone : 819</w:t>
                            </w:r>
                            <w:r w:rsidR="00890D2C">
                              <w:rPr>
                                <w:rFonts w:asciiTheme="minorHAnsi" w:hAnsiTheme="minorHAnsi"/>
                              </w:rPr>
                              <w:t> 857-1636</w:t>
                            </w:r>
                            <w:r w:rsidR="006D1440">
                              <w:rPr>
                                <w:rFonts w:asciiTheme="minorHAnsi" w:hAnsiTheme="minorHAnsi"/>
                                <w:szCs w:val="18"/>
                              </w:rPr>
                              <w:tab/>
                            </w:r>
                            <w:r w:rsidR="006D1440">
                              <w:rPr>
                                <w:rFonts w:asciiTheme="minorHAnsi" w:hAnsiTheme="minorHAnsi"/>
                                <w:szCs w:val="18"/>
                              </w:rPr>
                              <w:tab/>
                            </w:r>
                            <w:r w:rsidR="00CE34CE" w:rsidRPr="006D6A15">
                              <w:rPr>
                                <w:rFonts w:asciiTheme="minorHAnsi" w:hAnsiTheme="minorHAnsi"/>
                                <w:szCs w:val="18"/>
                              </w:rPr>
                              <w:t>Courriel :</w:t>
                            </w:r>
                          </w:p>
                          <w:p w:rsidR="00CE34CE" w:rsidRPr="006D6A15" w:rsidRDefault="00B5496B" w:rsidP="00CE34CE">
                            <w:pPr>
                              <w:pStyle w:val="Default"/>
                              <w:tabs>
                                <w:tab w:val="left" w:pos="851"/>
                                <w:tab w:val="left" w:pos="1276"/>
                              </w:tabs>
                              <w:rPr>
                                <w:rFonts w:asciiTheme="minorHAnsi" w:hAnsiTheme="minorHAnsi"/>
                                <w:szCs w:val="18"/>
                              </w:rPr>
                            </w:pPr>
                            <w:r>
                              <w:rPr>
                                <w:rFonts w:asciiTheme="minorHAnsi" w:hAnsiTheme="minorHAnsi"/>
                                <w:bCs/>
                              </w:rPr>
                              <w:t>473, boul. St-Joseph ouest</w:t>
                            </w:r>
                            <w:r w:rsidR="00CE34CE">
                              <w:rPr>
                                <w:rFonts w:asciiTheme="minorHAnsi" w:hAnsiTheme="minorHAnsi"/>
                                <w:bCs/>
                              </w:rPr>
                              <w:tab/>
                            </w:r>
                            <w:r w:rsidR="00CE34CE">
                              <w:rPr>
                                <w:rFonts w:asciiTheme="minorHAnsi" w:hAnsiTheme="minorHAnsi"/>
                                <w:bCs/>
                              </w:rPr>
                              <w:tab/>
                            </w:r>
                            <w:r w:rsidR="00890D2C" w:rsidRPr="006D6A15">
                              <w:rPr>
                                <w:rFonts w:asciiTheme="minorHAnsi" w:hAnsiTheme="minorHAnsi"/>
                              </w:rPr>
                              <w:t>Télécopieur : 819 857-1645</w:t>
                            </w:r>
                            <w:r w:rsidR="006D1440">
                              <w:rPr>
                                <w:rFonts w:asciiTheme="minorHAnsi" w:hAnsiTheme="minorHAnsi"/>
                              </w:rPr>
                              <w:tab/>
                            </w:r>
                            <w:r w:rsidR="006D1440">
                              <w:rPr>
                                <w:rFonts w:asciiTheme="minorHAnsi" w:hAnsiTheme="minorHAnsi"/>
                                <w:szCs w:val="18"/>
                              </w:rPr>
                              <w:tab/>
                            </w:r>
                            <w:r w:rsidR="00890D2C">
                              <w:rPr>
                                <w:rFonts w:asciiTheme="minorHAnsi" w:hAnsiTheme="minorHAnsi"/>
                                <w:szCs w:val="18"/>
                              </w:rPr>
                              <w:t>info@tdah-mcq.ca</w:t>
                            </w:r>
                          </w:p>
                          <w:p w:rsidR="006D6A15" w:rsidRPr="006D6A15" w:rsidRDefault="006D6A15" w:rsidP="00CE34CE">
                            <w:pPr>
                              <w:pStyle w:val="Default"/>
                              <w:rPr>
                                <w:rFonts w:asciiTheme="minorHAnsi" w:hAnsiTheme="minorHAnsi"/>
                              </w:rPr>
                            </w:pPr>
                            <w:r w:rsidRPr="006D6A15">
                              <w:rPr>
                                <w:rFonts w:asciiTheme="minorHAnsi" w:hAnsiTheme="minorHAnsi"/>
                                <w:bCs/>
                              </w:rPr>
                              <w:t>Drummondville (Q</w:t>
                            </w:r>
                            <w:r w:rsidR="006D1440">
                              <w:rPr>
                                <w:rFonts w:asciiTheme="minorHAnsi" w:hAnsiTheme="minorHAnsi"/>
                                <w:bCs/>
                              </w:rPr>
                              <w:t>uébec)</w:t>
                            </w:r>
                            <w:r w:rsidR="00890D2C">
                              <w:rPr>
                                <w:rFonts w:asciiTheme="minorHAnsi" w:hAnsiTheme="minorHAnsi"/>
                                <w:bCs/>
                              </w:rPr>
                              <w:t xml:space="preserve">  </w:t>
                            </w:r>
                            <w:r w:rsidR="00890D2C" w:rsidRPr="006D6A15">
                              <w:rPr>
                                <w:rFonts w:asciiTheme="minorHAnsi" w:hAnsiTheme="minorHAnsi"/>
                                <w:bCs/>
                              </w:rPr>
                              <w:t>J2E 1K8</w:t>
                            </w:r>
                          </w:p>
                          <w:p w:rsidR="006D6A15" w:rsidRDefault="006D6A15" w:rsidP="00CE34CE">
                            <w:pPr>
                              <w:pStyle w:val="Defau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2" type="#_x0000_t202" style="position:absolute;margin-left:-35.85pt;margin-top:1.75pt;width:536.55pt;height:9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" fillcolor="#548dd4 [1951]" strokecolor="#4579b8 [3044]">
                <v:textbox>
                  <w:txbxContent>
                    <w:p w:rsidR="006D6A15" w:rsidRPr="006D6A15" w:rsidRDefault="006D6A15" w:rsidP="008543E8">
                      <w:pPr>
                        <w:spacing w:after="120"/>
                        <w:jc w:val="center"/>
                        <w:rPr>
                          <w:b/>
                          <w:sz w:val="24"/>
                          <w:szCs w:val="24"/>
                        </w:rPr>
                      </w:pPr>
                      <w:r w:rsidRPr="006D6A15">
                        <w:rPr>
                          <w:b/>
                          <w:sz w:val="28"/>
                          <w:szCs w:val="24"/>
                        </w:rPr>
                        <w:t>Faire parvenir a</w:t>
                      </w:r>
                      <w:r w:rsidR="008543E8">
                        <w:rPr>
                          <w:b/>
                          <w:sz w:val="28"/>
                          <w:szCs w:val="24"/>
                        </w:rPr>
                        <w:t>vec votre paiement par courrier</w:t>
                      </w:r>
                      <w:r w:rsidRPr="006D6A15">
                        <w:rPr>
                          <w:b/>
                          <w:sz w:val="24"/>
                          <w:szCs w:val="24"/>
                        </w:rPr>
                        <w:t>:</w:t>
                      </w:r>
                    </w:p>
                    <w:p w:rsidR="006D6A15" w:rsidRPr="006D6A15" w:rsidRDefault="007D078B" w:rsidP="00CE34CE">
                      <w:pPr>
                        <w:pStyle w:val="Default"/>
                        <w:rPr>
                          <w:rFonts w:asciiTheme="minorHAnsi" w:hAnsiTheme="minorHAnsi"/>
                        </w:rPr>
                      </w:pPr>
                      <w:r>
                        <w:rPr>
                          <w:rFonts w:asciiTheme="minorHAnsi" w:hAnsiTheme="minorHAnsi"/>
                          <w:bCs/>
                        </w:rPr>
                        <w:t>Clinique TDA/H</w:t>
                      </w:r>
                      <w:r w:rsidR="008543E8">
                        <w:rPr>
                          <w:rFonts w:asciiTheme="minorHAnsi" w:hAnsiTheme="minorHAnsi"/>
                          <w:bCs/>
                        </w:rPr>
                        <w:tab/>
                      </w:r>
                      <w:r>
                        <w:rPr>
                          <w:rFonts w:asciiTheme="minorHAnsi" w:hAnsiTheme="minorHAnsi"/>
                          <w:bCs/>
                        </w:rPr>
                        <w:tab/>
                      </w:r>
                      <w:r w:rsidR="00890D2C">
                        <w:rPr>
                          <w:rFonts w:asciiTheme="minorHAnsi" w:hAnsiTheme="minorHAnsi"/>
                          <w:bCs/>
                        </w:rPr>
                        <w:tab/>
                      </w:r>
                      <w:r w:rsidR="006D6A15" w:rsidRPr="006D6A15">
                        <w:rPr>
                          <w:rFonts w:asciiTheme="minorHAnsi" w:hAnsiTheme="minorHAnsi"/>
                        </w:rPr>
                        <w:t>Téléphone : 819</w:t>
                      </w:r>
                      <w:r w:rsidR="00890D2C">
                        <w:rPr>
                          <w:rFonts w:asciiTheme="minorHAnsi" w:hAnsiTheme="minorHAnsi"/>
                        </w:rPr>
                        <w:t> 857-1636</w:t>
                      </w:r>
                      <w:r w:rsidR="006D1440">
                        <w:rPr>
                          <w:rFonts w:asciiTheme="minorHAnsi" w:hAnsiTheme="minorHAnsi"/>
                          <w:szCs w:val="18"/>
                        </w:rPr>
                        <w:tab/>
                      </w:r>
                      <w:r w:rsidR="006D1440">
                        <w:rPr>
                          <w:rFonts w:asciiTheme="minorHAnsi" w:hAnsiTheme="minorHAnsi"/>
                          <w:szCs w:val="18"/>
                        </w:rPr>
                        <w:tab/>
                      </w:r>
                      <w:r w:rsidR="00CE34CE" w:rsidRPr="006D6A15">
                        <w:rPr>
                          <w:rFonts w:asciiTheme="minorHAnsi" w:hAnsiTheme="minorHAnsi"/>
                          <w:szCs w:val="18"/>
                        </w:rPr>
                        <w:t>Courriel :</w:t>
                      </w:r>
                    </w:p>
                    <w:p w:rsidR="00CE34CE" w:rsidRPr="006D6A15" w:rsidRDefault="00B5496B" w:rsidP="00CE34CE">
                      <w:pPr>
                        <w:pStyle w:val="Default"/>
                        <w:tabs>
                          <w:tab w:val="left" w:pos="851"/>
                          <w:tab w:val="left" w:pos="1276"/>
                        </w:tabs>
                        <w:rPr>
                          <w:rFonts w:asciiTheme="minorHAnsi" w:hAnsiTheme="minorHAnsi"/>
                          <w:szCs w:val="18"/>
                        </w:rPr>
                      </w:pPr>
                      <w:r>
                        <w:rPr>
                          <w:rFonts w:asciiTheme="minorHAnsi" w:hAnsiTheme="minorHAnsi"/>
                          <w:bCs/>
                        </w:rPr>
                        <w:t>473, boul. St-Joseph ouest</w:t>
                      </w:r>
                      <w:r w:rsidR="00CE34CE">
                        <w:rPr>
                          <w:rFonts w:asciiTheme="minorHAnsi" w:hAnsiTheme="minorHAnsi"/>
                          <w:bCs/>
                        </w:rPr>
                        <w:tab/>
                      </w:r>
                      <w:r w:rsidR="00CE34CE">
                        <w:rPr>
                          <w:rFonts w:asciiTheme="minorHAnsi" w:hAnsiTheme="minorHAnsi"/>
                          <w:bCs/>
                        </w:rPr>
                        <w:tab/>
                      </w:r>
                      <w:r w:rsidR="00890D2C" w:rsidRPr="006D6A15">
                        <w:rPr>
                          <w:rFonts w:asciiTheme="minorHAnsi" w:hAnsiTheme="minorHAnsi"/>
                        </w:rPr>
                        <w:t>Télécopieur : 819 857-1645</w:t>
                      </w:r>
                      <w:proofErr w:type="gramStart"/>
                      <w:r w:rsidR="006D1440">
                        <w:rPr>
                          <w:rFonts w:asciiTheme="minorHAnsi" w:hAnsiTheme="minorHAnsi"/>
                        </w:rPr>
                        <w:tab/>
                      </w:r>
                      <w:r w:rsidR="006D1440">
                        <w:rPr>
                          <w:rFonts w:asciiTheme="minorHAnsi" w:hAnsiTheme="minorHAnsi"/>
                          <w:szCs w:val="18"/>
                        </w:rPr>
                        <w:tab/>
                      </w:r>
                      <w:r w:rsidR="00890D2C">
                        <w:rPr>
                          <w:rFonts w:asciiTheme="minorHAnsi" w:hAnsiTheme="minorHAnsi"/>
                          <w:szCs w:val="18"/>
                        </w:rPr>
                        <w:t>info@tdah</w:t>
                      </w:r>
                      <w:proofErr w:type="gramEnd"/>
                      <w:r w:rsidR="00890D2C">
                        <w:rPr>
                          <w:rFonts w:asciiTheme="minorHAnsi" w:hAnsiTheme="minorHAnsi"/>
                          <w:szCs w:val="18"/>
                        </w:rPr>
                        <w:t>-mcq.ca</w:t>
                      </w:r>
                    </w:p>
                    <w:p w:rsidR="006D6A15" w:rsidRPr="006D6A15" w:rsidRDefault="006D6A15" w:rsidP="00CE34CE">
                      <w:pPr>
                        <w:pStyle w:val="Default"/>
                        <w:rPr>
                          <w:rFonts w:asciiTheme="minorHAnsi" w:hAnsiTheme="minorHAnsi"/>
                        </w:rPr>
                      </w:pPr>
                      <w:r w:rsidRPr="006D6A15">
                        <w:rPr>
                          <w:rFonts w:asciiTheme="minorHAnsi" w:hAnsiTheme="minorHAnsi"/>
                          <w:bCs/>
                        </w:rPr>
                        <w:t>Drummondville (Q</w:t>
                      </w:r>
                      <w:r w:rsidR="006D1440">
                        <w:rPr>
                          <w:rFonts w:asciiTheme="minorHAnsi" w:hAnsiTheme="minorHAnsi"/>
                          <w:bCs/>
                        </w:rPr>
                        <w:t>uébec)</w:t>
                      </w:r>
                      <w:r w:rsidR="00890D2C">
                        <w:rPr>
                          <w:rFonts w:asciiTheme="minorHAnsi" w:hAnsiTheme="minorHAnsi"/>
                          <w:bCs/>
                        </w:rPr>
                        <w:t xml:space="preserve">  </w:t>
                      </w:r>
                      <w:r w:rsidR="00890D2C" w:rsidRPr="006D6A15">
                        <w:rPr>
                          <w:rFonts w:asciiTheme="minorHAnsi" w:hAnsiTheme="minorHAnsi"/>
                          <w:bCs/>
                        </w:rPr>
                        <w:t>J2E 1K8</w:t>
                      </w:r>
                    </w:p>
                    <w:p w:rsidR="006D6A15" w:rsidRDefault="006D6A15" w:rsidP="00CE34CE">
                      <w:pPr>
                        <w:pStyle w:val="Default"/>
                      </w:pPr>
                    </w:p>
                  </w:txbxContent>
                </v:textbox>
              </v:shape>
            </w:pict>
          </mc:Fallback>
        </mc:AlternateContent>
      </w:r>
    </w:p>
    <w:p w:rsidR="000F2C0D" w:rsidRDefault="000F2C0D"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p w:rsidR="000F2C0D" w:rsidRDefault="000F2C0D" w:rsidP="008543E8">
      <w:pPr>
        <w:spacing w:after="0" w:line="240" w:lineRule="auto"/>
        <w:rPr>
          <w:rFonts w:cs="Tahoma"/>
          <w:sz w:val="23"/>
          <w:szCs w:val="23"/>
        </w:rPr>
      </w:pPr>
    </w:p>
    <w:tbl>
      <w:tblPr>
        <w:tblStyle w:val="Grilledutableau"/>
        <w:tblW w:w="10774" w:type="dxa"/>
        <w:tblInd w:w="-601" w:type="dxa"/>
        <w:tblLook w:val="04A0" w:firstRow="1" w:lastRow="0" w:firstColumn="1" w:lastColumn="0" w:noHBand="0" w:noVBand="1"/>
      </w:tblPr>
      <w:tblGrid>
        <w:gridCol w:w="2269"/>
        <w:gridCol w:w="8505"/>
      </w:tblGrid>
      <w:tr w:rsidR="006D6A15" w:rsidRPr="006D6A15" w:rsidTr="008543E8">
        <w:trPr>
          <w:trHeight w:val="60"/>
        </w:trPr>
        <w:tc>
          <w:tcPr>
            <w:tcW w:w="2269" w:type="dxa"/>
          </w:tcPr>
          <w:p w:rsidR="006D6A15" w:rsidRPr="006D6A15" w:rsidRDefault="000F2C0D" w:rsidP="008543E8">
            <w:pPr>
              <w:rPr>
                <w:rFonts w:cs="Tahoma"/>
                <w:sz w:val="28"/>
                <w:szCs w:val="23"/>
              </w:rPr>
            </w:pPr>
            <w:r>
              <w:rPr>
                <w:rFonts w:cs="Tahoma"/>
                <w:sz w:val="28"/>
                <w:szCs w:val="23"/>
              </w:rPr>
              <w:t>P</w:t>
            </w:r>
            <w:r w:rsidR="006D6A15">
              <w:rPr>
                <w:rFonts w:cs="Tahoma"/>
                <w:sz w:val="28"/>
                <w:szCs w:val="23"/>
              </w:rPr>
              <w:t>rénom et N</w:t>
            </w:r>
            <w:r w:rsidR="006D6A15" w:rsidRPr="006D6A15">
              <w:rPr>
                <w:rFonts w:cs="Tahoma"/>
                <w:sz w:val="28"/>
                <w:szCs w:val="23"/>
              </w:rPr>
              <w:t>om</w:t>
            </w:r>
          </w:p>
        </w:tc>
        <w:tc>
          <w:tcPr>
            <w:tcW w:w="8505" w:type="dxa"/>
          </w:tcPr>
          <w:p w:rsidR="006D6A15" w:rsidRPr="006D6A15" w:rsidRDefault="006D6A15" w:rsidP="008543E8">
            <w:pPr>
              <w:rPr>
                <w:rFonts w:cs="Tahoma"/>
                <w:sz w:val="24"/>
                <w:szCs w:val="23"/>
              </w:rPr>
            </w:pPr>
          </w:p>
        </w:tc>
      </w:tr>
      <w:tr w:rsidR="006D6A15" w:rsidRPr="006D6A15" w:rsidTr="008543E8">
        <w:trPr>
          <w:trHeight w:val="1367"/>
        </w:trPr>
        <w:tc>
          <w:tcPr>
            <w:tcW w:w="2269" w:type="dxa"/>
          </w:tcPr>
          <w:p w:rsidR="006D6A15" w:rsidRPr="006D6A15" w:rsidRDefault="006D6A15" w:rsidP="008543E8">
            <w:pPr>
              <w:rPr>
                <w:rFonts w:cs="Tahoma"/>
                <w:sz w:val="28"/>
                <w:szCs w:val="23"/>
              </w:rPr>
            </w:pPr>
            <w:r w:rsidRPr="006D6A15">
              <w:rPr>
                <w:rFonts w:cs="Tahoma"/>
                <w:sz w:val="28"/>
                <w:szCs w:val="23"/>
              </w:rPr>
              <w:t>Adresse complète</w:t>
            </w:r>
          </w:p>
        </w:tc>
        <w:tc>
          <w:tcPr>
            <w:tcW w:w="8505" w:type="dxa"/>
          </w:tcPr>
          <w:p w:rsidR="006D6A15" w:rsidRDefault="006D6A15" w:rsidP="008543E8">
            <w:pPr>
              <w:rPr>
                <w:rFonts w:cs="Tahoma"/>
                <w:sz w:val="24"/>
                <w:szCs w:val="23"/>
              </w:rPr>
            </w:pPr>
          </w:p>
          <w:p w:rsidR="00CE34CE" w:rsidRDefault="00CE34CE" w:rsidP="008543E8">
            <w:pPr>
              <w:rPr>
                <w:rFonts w:cs="Tahoma"/>
                <w:sz w:val="24"/>
                <w:szCs w:val="23"/>
              </w:rPr>
            </w:pPr>
          </w:p>
          <w:p w:rsidR="00CE34CE" w:rsidRDefault="00CE34CE" w:rsidP="008543E8">
            <w:pPr>
              <w:rPr>
                <w:rFonts w:cs="Tahoma"/>
                <w:sz w:val="24"/>
                <w:szCs w:val="23"/>
              </w:rPr>
            </w:pPr>
          </w:p>
          <w:p w:rsidR="00CE34CE" w:rsidRDefault="00CE34CE" w:rsidP="008543E8">
            <w:pPr>
              <w:rPr>
                <w:rFonts w:cs="Tahoma"/>
                <w:sz w:val="24"/>
                <w:szCs w:val="23"/>
              </w:rPr>
            </w:pPr>
          </w:p>
          <w:p w:rsidR="00CE34CE" w:rsidRPr="006D6A15" w:rsidRDefault="00CE34CE" w:rsidP="008543E8">
            <w:pPr>
              <w:rPr>
                <w:rFonts w:cs="Tahoma"/>
                <w:sz w:val="24"/>
                <w:szCs w:val="23"/>
              </w:rPr>
            </w:pPr>
          </w:p>
        </w:tc>
      </w:tr>
      <w:tr w:rsidR="006D6A15" w:rsidRPr="006D6A15" w:rsidTr="008543E8">
        <w:tc>
          <w:tcPr>
            <w:tcW w:w="2269" w:type="dxa"/>
          </w:tcPr>
          <w:p w:rsidR="006D6A15" w:rsidRPr="006D6A15" w:rsidRDefault="006D6A15" w:rsidP="008543E8">
            <w:pPr>
              <w:rPr>
                <w:rFonts w:cs="Tahoma"/>
                <w:sz w:val="28"/>
                <w:szCs w:val="23"/>
              </w:rPr>
            </w:pPr>
            <w:r w:rsidRPr="006D6A15">
              <w:rPr>
                <w:rFonts w:cs="Tahoma"/>
                <w:sz w:val="28"/>
                <w:szCs w:val="23"/>
              </w:rPr>
              <w:t>Téléphone</w:t>
            </w:r>
          </w:p>
        </w:tc>
        <w:tc>
          <w:tcPr>
            <w:tcW w:w="8505" w:type="dxa"/>
          </w:tcPr>
          <w:p w:rsidR="006D6A15" w:rsidRPr="006D6A15" w:rsidRDefault="006D6A15" w:rsidP="008543E8">
            <w:pPr>
              <w:rPr>
                <w:rFonts w:cs="Tahoma"/>
                <w:sz w:val="24"/>
                <w:szCs w:val="23"/>
              </w:rPr>
            </w:pPr>
          </w:p>
        </w:tc>
      </w:tr>
      <w:tr w:rsidR="006D6A15" w:rsidRPr="006D6A15" w:rsidTr="008543E8">
        <w:tc>
          <w:tcPr>
            <w:tcW w:w="2269" w:type="dxa"/>
          </w:tcPr>
          <w:p w:rsidR="006D6A15" w:rsidRPr="006D6A15" w:rsidRDefault="006D6A15" w:rsidP="008543E8">
            <w:pPr>
              <w:rPr>
                <w:rFonts w:cs="Tahoma"/>
                <w:sz w:val="28"/>
                <w:szCs w:val="23"/>
              </w:rPr>
            </w:pPr>
            <w:r w:rsidRPr="006D6A15">
              <w:rPr>
                <w:rFonts w:cs="Tahoma"/>
                <w:sz w:val="28"/>
                <w:szCs w:val="23"/>
              </w:rPr>
              <w:t>Courriel</w:t>
            </w:r>
          </w:p>
        </w:tc>
        <w:tc>
          <w:tcPr>
            <w:tcW w:w="8505" w:type="dxa"/>
          </w:tcPr>
          <w:p w:rsidR="006D6A15" w:rsidRPr="006D6A15" w:rsidRDefault="006D6A15" w:rsidP="008543E8">
            <w:pPr>
              <w:rPr>
                <w:rFonts w:cs="Tahoma"/>
                <w:sz w:val="24"/>
                <w:szCs w:val="23"/>
              </w:rPr>
            </w:pPr>
          </w:p>
        </w:tc>
      </w:tr>
      <w:tr w:rsidR="006D6A15" w:rsidRPr="006D6A15" w:rsidTr="008543E8">
        <w:trPr>
          <w:trHeight w:val="774"/>
        </w:trPr>
        <w:tc>
          <w:tcPr>
            <w:tcW w:w="2269" w:type="dxa"/>
          </w:tcPr>
          <w:p w:rsidR="006D6A15" w:rsidRPr="006D6A15" w:rsidRDefault="006D6A15" w:rsidP="008543E8">
            <w:pPr>
              <w:rPr>
                <w:rFonts w:cs="Tahoma"/>
                <w:sz w:val="28"/>
                <w:szCs w:val="23"/>
              </w:rPr>
            </w:pPr>
            <w:r w:rsidRPr="006D6A15">
              <w:rPr>
                <w:rFonts w:cs="Tahoma"/>
                <w:sz w:val="28"/>
                <w:szCs w:val="23"/>
              </w:rPr>
              <w:t>Titre</w:t>
            </w:r>
          </w:p>
        </w:tc>
        <w:tc>
          <w:tcPr>
            <w:tcW w:w="8505" w:type="dxa"/>
          </w:tcPr>
          <w:p w:rsidR="006D6A15" w:rsidRDefault="006D6A15" w:rsidP="008543E8">
            <w:pPr>
              <w:rPr>
                <w:rFonts w:cs="Tahoma"/>
                <w:sz w:val="28"/>
                <w:szCs w:val="28"/>
              </w:rPr>
            </w:pPr>
            <w:r w:rsidRPr="006D6A15">
              <w:rPr>
                <w:rFonts w:cs="Tahoma"/>
                <w:sz w:val="28"/>
                <w:szCs w:val="23"/>
              </w:rPr>
              <w:t xml:space="preserve">Parent </w:t>
            </w:r>
            <w:r>
              <w:rPr>
                <w:rFonts w:cs="Tahoma"/>
                <w:sz w:val="24"/>
                <w:szCs w:val="23"/>
              </w:rPr>
              <w:sym w:font="Wingdings" w:char="F06F"/>
            </w:r>
            <w:r>
              <w:rPr>
                <w:rFonts w:cs="Tahoma"/>
                <w:sz w:val="24"/>
                <w:szCs w:val="23"/>
              </w:rPr>
              <w:t xml:space="preserve">   </w:t>
            </w:r>
            <w:r>
              <w:rPr>
                <w:rFonts w:cs="Tahoma"/>
                <w:sz w:val="28"/>
                <w:szCs w:val="28"/>
              </w:rPr>
              <w:t xml:space="preserve">Adolescent </w:t>
            </w:r>
            <w:r>
              <w:rPr>
                <w:rFonts w:cs="Tahoma"/>
                <w:sz w:val="28"/>
                <w:szCs w:val="28"/>
              </w:rPr>
              <w:sym w:font="Wingdings" w:char="F06F"/>
            </w:r>
            <w:r>
              <w:rPr>
                <w:rFonts w:cs="Tahoma"/>
                <w:sz w:val="28"/>
                <w:szCs w:val="28"/>
              </w:rPr>
              <w:t xml:space="preserve">   Adulte</w:t>
            </w:r>
            <w:r>
              <w:rPr>
                <w:rFonts w:cs="Tahoma"/>
                <w:sz w:val="28"/>
                <w:szCs w:val="28"/>
              </w:rPr>
              <w:sym w:font="Wingdings" w:char="F06F"/>
            </w:r>
            <w:r>
              <w:rPr>
                <w:rFonts w:cs="Tahoma"/>
                <w:sz w:val="28"/>
                <w:szCs w:val="28"/>
              </w:rPr>
              <w:t xml:space="preserve">   Étudiant </w:t>
            </w:r>
            <w:r>
              <w:rPr>
                <w:rFonts w:cs="Tahoma"/>
                <w:sz w:val="28"/>
                <w:szCs w:val="28"/>
              </w:rPr>
              <w:sym w:font="Wingdings" w:char="F06F"/>
            </w:r>
          </w:p>
          <w:p w:rsidR="006D6A15" w:rsidRPr="006D6A15" w:rsidRDefault="008543E8" w:rsidP="008543E8">
            <w:pPr>
              <w:rPr>
                <w:rFonts w:cs="Tahoma"/>
                <w:sz w:val="28"/>
                <w:szCs w:val="28"/>
                <w:u w:val="single"/>
              </w:rPr>
            </w:pPr>
            <w:r>
              <w:rPr>
                <w:rFonts w:cs="Tahoma"/>
                <w:sz w:val="28"/>
                <w:szCs w:val="28"/>
                <w:u w:val="single"/>
              </w:rPr>
              <w:t xml:space="preserve">Professionnel (spécifiez)                                                   </w:t>
            </w:r>
            <w:r w:rsidR="006D6A15">
              <w:rPr>
                <w:rFonts w:cs="Tahoma"/>
                <w:sz w:val="28"/>
                <w:szCs w:val="28"/>
                <w:u w:val="single"/>
              </w:rPr>
              <w:t>.</w:t>
            </w:r>
          </w:p>
        </w:tc>
      </w:tr>
    </w:tbl>
    <w:p w:rsidR="008543E8" w:rsidRDefault="008543E8" w:rsidP="008543E8">
      <w:pPr>
        <w:spacing w:after="0" w:line="240" w:lineRule="auto"/>
        <w:rPr>
          <w:rFonts w:cs="Tahoma"/>
          <w:sz w:val="23"/>
          <w:szCs w:val="23"/>
        </w:rPr>
      </w:pPr>
    </w:p>
    <w:p w:rsidR="006D6A15" w:rsidRDefault="006D6A15" w:rsidP="008543E8">
      <w:pPr>
        <w:spacing w:after="0" w:line="240" w:lineRule="auto"/>
        <w:ind w:hanging="709"/>
        <w:rPr>
          <w:b/>
          <w:sz w:val="32"/>
          <w:szCs w:val="32"/>
        </w:rPr>
      </w:pPr>
      <w:r>
        <w:rPr>
          <w:b/>
          <w:sz w:val="32"/>
          <w:szCs w:val="32"/>
        </w:rPr>
        <w:t>N</w:t>
      </w:r>
      <w:r w:rsidRPr="006D6A15">
        <w:rPr>
          <w:b/>
          <w:sz w:val="32"/>
          <w:szCs w:val="32"/>
        </w:rPr>
        <w:t>ous indiquer vos choix (1 et 2) pour chaque bloc</w:t>
      </w:r>
      <w:r>
        <w:rPr>
          <w:b/>
          <w:sz w:val="32"/>
          <w:szCs w:val="32"/>
        </w:rPr>
        <w:t> :</w:t>
      </w:r>
    </w:p>
    <w:tbl>
      <w:tblPr>
        <w:tblStyle w:val="Grilledutableau"/>
        <w:tblW w:w="10774" w:type="dxa"/>
        <w:tblInd w:w="-601" w:type="dxa"/>
        <w:tblLook w:val="04A0" w:firstRow="1" w:lastRow="0" w:firstColumn="1" w:lastColumn="0" w:noHBand="0" w:noVBand="1"/>
      </w:tblPr>
      <w:tblGrid>
        <w:gridCol w:w="1702"/>
        <w:gridCol w:w="3260"/>
        <w:gridCol w:w="2797"/>
        <w:gridCol w:w="3015"/>
      </w:tblGrid>
      <w:tr w:rsidR="006D6A15" w:rsidTr="006D6A15">
        <w:tc>
          <w:tcPr>
            <w:tcW w:w="10774" w:type="dxa"/>
            <w:gridSpan w:val="4"/>
            <w:shd w:val="clear" w:color="auto" w:fill="FFFFFF" w:themeFill="background1"/>
          </w:tcPr>
          <w:p w:rsidR="006D6A15" w:rsidRPr="006D6A15" w:rsidRDefault="006D6A15" w:rsidP="008543E8">
            <w:pPr>
              <w:pStyle w:val="Default"/>
              <w:rPr>
                <w:rFonts w:asciiTheme="minorHAnsi" w:hAnsiTheme="minorHAnsi"/>
                <w:szCs w:val="16"/>
              </w:rPr>
            </w:pPr>
            <w:r w:rsidRPr="006D6A15">
              <w:rPr>
                <w:rFonts w:asciiTheme="minorHAnsi" w:hAnsiTheme="minorHAnsi"/>
                <w:szCs w:val="16"/>
              </w:rPr>
              <w:t xml:space="preserve">Conférence d’ouverture—Jeudi le 12 février 2015, 19 h </w:t>
            </w:r>
          </w:p>
          <w:p w:rsidR="006D6A15" w:rsidRPr="006D6A15" w:rsidRDefault="006D6A15" w:rsidP="008543E8">
            <w:pPr>
              <w:rPr>
                <w:rFonts w:cs="Tahoma"/>
                <w:sz w:val="23"/>
                <w:szCs w:val="23"/>
              </w:rPr>
            </w:pPr>
            <w:r w:rsidRPr="006D6A15">
              <w:rPr>
                <w:b/>
                <w:bCs/>
                <w:sz w:val="28"/>
                <w:szCs w:val="28"/>
              </w:rPr>
              <w:t xml:space="preserve">Dr Christiane Laberge </w:t>
            </w:r>
            <w:r>
              <w:rPr>
                <w:b/>
                <w:bCs/>
                <w:sz w:val="28"/>
                <w:szCs w:val="28"/>
              </w:rPr>
              <w:t xml:space="preserve">                              </w:t>
            </w:r>
            <w:r w:rsidRPr="006D6A15">
              <w:rPr>
                <w:sz w:val="24"/>
                <w:szCs w:val="20"/>
              </w:rPr>
              <w:t>Je serai présent(e) ______ Je ne serai pas présent(e) ______</w:t>
            </w:r>
          </w:p>
        </w:tc>
      </w:tr>
      <w:tr w:rsidR="006D6A15" w:rsidTr="006D6A15">
        <w:trPr>
          <w:trHeight w:val="305"/>
        </w:trPr>
        <w:tc>
          <w:tcPr>
            <w:tcW w:w="10774" w:type="dxa"/>
            <w:gridSpan w:val="4"/>
            <w:shd w:val="clear" w:color="auto" w:fill="000000" w:themeFill="text1"/>
          </w:tcPr>
          <w:p w:rsidR="006D6A15" w:rsidRPr="006D6A15" w:rsidRDefault="006D6A15" w:rsidP="008543E8">
            <w:pPr>
              <w:jc w:val="center"/>
              <w:rPr>
                <w:rFonts w:cs="Tahoma"/>
                <w:sz w:val="36"/>
                <w:szCs w:val="23"/>
              </w:rPr>
            </w:pPr>
            <w:r>
              <w:rPr>
                <w:rFonts w:cs="Tahoma"/>
                <w:sz w:val="23"/>
                <w:szCs w:val="23"/>
              </w:rPr>
              <w:t xml:space="preserve">Vendredi 13 février 2015 — </w:t>
            </w:r>
            <w:r w:rsidRPr="006D6A15">
              <w:rPr>
                <w:sz w:val="24"/>
                <w:szCs w:val="16"/>
              </w:rPr>
              <w:t>Hôtel et Suites Le Dauphin (Drummondville)</w:t>
            </w:r>
          </w:p>
        </w:tc>
      </w:tr>
      <w:tr w:rsidR="006D6A15" w:rsidTr="006D6A15">
        <w:trPr>
          <w:trHeight w:val="816"/>
        </w:trPr>
        <w:tc>
          <w:tcPr>
            <w:tcW w:w="1702" w:type="dxa"/>
            <w:shd w:val="clear" w:color="auto" w:fill="B8CCE4" w:themeFill="accent1" w:themeFillTint="66"/>
          </w:tcPr>
          <w:p w:rsidR="006D6A15" w:rsidRDefault="006D6A15" w:rsidP="008543E8">
            <w:pPr>
              <w:rPr>
                <w:rFonts w:cs="Tahoma"/>
                <w:b/>
                <w:sz w:val="28"/>
                <w:szCs w:val="23"/>
              </w:rPr>
            </w:pPr>
            <w:r>
              <w:rPr>
                <w:rFonts w:cs="Tahoma"/>
                <w:sz w:val="24"/>
                <w:szCs w:val="23"/>
              </w:rPr>
              <w:t>9h15 à 10h45</w:t>
            </w:r>
            <w:r w:rsidRPr="006D6A15">
              <w:rPr>
                <w:rFonts w:cs="Tahoma"/>
                <w:b/>
                <w:sz w:val="28"/>
                <w:szCs w:val="23"/>
              </w:rPr>
              <w:t xml:space="preserve"> </w:t>
            </w:r>
          </w:p>
          <w:p w:rsidR="006D6A15" w:rsidRDefault="006D6A15" w:rsidP="008543E8">
            <w:pPr>
              <w:rPr>
                <w:rFonts w:cs="Tahoma"/>
                <w:b/>
                <w:sz w:val="28"/>
                <w:szCs w:val="23"/>
              </w:rPr>
            </w:pPr>
            <w:r w:rsidRPr="006D6A15">
              <w:rPr>
                <w:rFonts w:cs="Tahoma"/>
                <w:b/>
                <w:sz w:val="28"/>
                <w:szCs w:val="23"/>
              </w:rPr>
              <w:t>Bloc 1</w:t>
            </w:r>
          </w:p>
          <w:p w:rsidR="006D6A15" w:rsidRPr="006D6A15" w:rsidRDefault="006D6A15" w:rsidP="008543E8">
            <w:pPr>
              <w:rPr>
                <w:rFonts w:cs="Tahoma"/>
                <w:sz w:val="24"/>
                <w:szCs w:val="23"/>
              </w:rPr>
            </w:pPr>
          </w:p>
        </w:tc>
        <w:tc>
          <w:tcPr>
            <w:tcW w:w="3260" w:type="dxa"/>
            <w:shd w:val="clear" w:color="auto" w:fill="B8CCE4" w:themeFill="accent1" w:themeFillTint="66"/>
          </w:tcPr>
          <w:p w:rsidR="006D6A15" w:rsidRPr="006D6A15" w:rsidRDefault="006D6A15" w:rsidP="008543E8">
            <w:r>
              <w:t xml:space="preserve">Mon TDA/H grandit </w:t>
            </w:r>
            <w:r w:rsidRPr="006D6A15">
              <w:t xml:space="preserve">avec moi </w:t>
            </w:r>
          </w:p>
          <w:p w:rsidR="006D6A15" w:rsidRDefault="006D6A15" w:rsidP="008543E8">
            <w:r w:rsidRPr="006D6A15">
              <w:t>(Dr Louis-Philippe Hubert)</w:t>
            </w:r>
          </w:p>
          <w:p w:rsidR="006D6A15" w:rsidRDefault="006D6A15" w:rsidP="008543E8"/>
          <w:p w:rsidR="006D6A15" w:rsidRPr="006D6A15" w:rsidRDefault="006D6A15" w:rsidP="008543E8">
            <w:pPr>
              <w:rPr>
                <w:rFonts w:cs="Tahoma"/>
                <w:b/>
                <w:sz w:val="23"/>
                <w:szCs w:val="23"/>
                <w:u w:val="single"/>
              </w:rPr>
            </w:pPr>
            <w:r w:rsidRPr="006D6A15">
              <w:rPr>
                <w:b/>
              </w:rPr>
              <w:t>Choix : </w:t>
            </w:r>
            <w:r w:rsidRPr="006D6A15">
              <w:rPr>
                <w:b/>
                <w:u w:val="single"/>
              </w:rPr>
              <w:t xml:space="preserve">            .</w:t>
            </w:r>
          </w:p>
        </w:tc>
        <w:tc>
          <w:tcPr>
            <w:tcW w:w="2797" w:type="dxa"/>
            <w:shd w:val="clear" w:color="auto" w:fill="B8CCE4" w:themeFill="accent1" w:themeFillTint="66"/>
          </w:tcPr>
          <w:p w:rsidR="006D6A15" w:rsidRPr="006D6A15" w:rsidRDefault="006D6A15" w:rsidP="008543E8">
            <w:r w:rsidRPr="006D6A15">
              <w:t>TDA</w:t>
            </w:r>
            <w:r>
              <w:t>/</w:t>
            </w:r>
            <w:r w:rsidRPr="006D6A15">
              <w:t>H et estime de soi, oui c'est possible</w:t>
            </w:r>
          </w:p>
          <w:p w:rsidR="006D6A15" w:rsidRDefault="006D6A15" w:rsidP="008543E8">
            <w:r w:rsidRPr="006D6A15">
              <w:t>Stéphanie Deslauriers</w:t>
            </w:r>
          </w:p>
          <w:p w:rsidR="006D6A15" w:rsidRPr="006D6A15" w:rsidRDefault="006D6A15" w:rsidP="008543E8">
            <w:pPr>
              <w:rPr>
                <w:rFonts w:cs="Tahoma"/>
                <w:b/>
                <w:sz w:val="23"/>
                <w:szCs w:val="23"/>
                <w:u w:val="single"/>
              </w:rPr>
            </w:pPr>
            <w:r w:rsidRPr="006D6A15">
              <w:rPr>
                <w:rFonts w:cs="Tahoma"/>
                <w:b/>
                <w:sz w:val="23"/>
                <w:szCs w:val="23"/>
              </w:rPr>
              <w:t xml:space="preserve">Choix : </w:t>
            </w:r>
            <w:r w:rsidRPr="006D6A15">
              <w:rPr>
                <w:rFonts w:cs="Tahoma"/>
                <w:b/>
                <w:sz w:val="23"/>
                <w:szCs w:val="23"/>
                <w:u w:val="single"/>
              </w:rPr>
              <w:t xml:space="preserve">         .</w:t>
            </w:r>
          </w:p>
        </w:tc>
        <w:tc>
          <w:tcPr>
            <w:tcW w:w="3015" w:type="dxa"/>
            <w:shd w:val="clear" w:color="auto" w:fill="B8CCE4" w:themeFill="accent1" w:themeFillTint="66"/>
          </w:tcPr>
          <w:p w:rsidR="006D6A15" w:rsidRPr="006D6A15" w:rsidRDefault="006D6A15" w:rsidP="008543E8">
            <w:r w:rsidRPr="006D6A15">
              <w:t>TDA</w:t>
            </w:r>
            <w:r>
              <w:t>/</w:t>
            </w:r>
            <w:r w:rsidRPr="006D6A15">
              <w:t>H et gestion des émotions</w:t>
            </w:r>
          </w:p>
          <w:p w:rsidR="006D6A15" w:rsidRDefault="006D6A15" w:rsidP="008543E8">
            <w:r>
              <w:t>Magalie Lebrun</w:t>
            </w:r>
          </w:p>
          <w:p w:rsidR="006D6A15" w:rsidRDefault="006D6A15" w:rsidP="008543E8"/>
          <w:p w:rsidR="006D6A15" w:rsidRPr="006D6A15" w:rsidRDefault="006D6A15" w:rsidP="008543E8">
            <w:pPr>
              <w:rPr>
                <w:rFonts w:cs="Tahoma"/>
                <w:b/>
                <w:sz w:val="23"/>
                <w:szCs w:val="23"/>
                <w:u w:val="single"/>
              </w:rPr>
            </w:pPr>
            <w:r w:rsidRPr="006D6A15">
              <w:rPr>
                <w:b/>
              </w:rPr>
              <w:t xml:space="preserve">Choix : </w:t>
            </w:r>
            <w:r w:rsidRPr="006D6A15">
              <w:rPr>
                <w:b/>
                <w:u w:val="single"/>
              </w:rPr>
              <w:t xml:space="preserve">           .</w:t>
            </w:r>
          </w:p>
        </w:tc>
      </w:tr>
      <w:tr w:rsidR="006D6A15" w:rsidTr="006D6A15">
        <w:tc>
          <w:tcPr>
            <w:tcW w:w="1702" w:type="dxa"/>
            <w:shd w:val="clear" w:color="auto" w:fill="DBE5F1" w:themeFill="accent1" w:themeFillTint="33"/>
          </w:tcPr>
          <w:p w:rsidR="006D6A15" w:rsidRPr="006D6A15" w:rsidRDefault="006D6A15" w:rsidP="008543E8">
            <w:pPr>
              <w:rPr>
                <w:rFonts w:cs="Tahoma"/>
                <w:sz w:val="24"/>
                <w:szCs w:val="23"/>
              </w:rPr>
            </w:pPr>
            <w:r w:rsidRPr="006D6A15">
              <w:rPr>
                <w:rFonts w:cs="Tahoma"/>
                <w:sz w:val="24"/>
                <w:szCs w:val="23"/>
              </w:rPr>
              <w:t>11h15 à 12h30</w:t>
            </w:r>
          </w:p>
          <w:p w:rsidR="006D6A15" w:rsidRPr="006D6A15" w:rsidRDefault="006D6A15" w:rsidP="008543E8">
            <w:pPr>
              <w:rPr>
                <w:rFonts w:cs="Tahoma"/>
                <w:b/>
                <w:sz w:val="23"/>
                <w:szCs w:val="23"/>
              </w:rPr>
            </w:pPr>
            <w:r w:rsidRPr="006D6A15">
              <w:rPr>
                <w:rFonts w:cs="Tahoma"/>
                <w:b/>
                <w:sz w:val="28"/>
                <w:szCs w:val="23"/>
              </w:rPr>
              <w:t>Bloc 2</w:t>
            </w:r>
          </w:p>
        </w:tc>
        <w:tc>
          <w:tcPr>
            <w:tcW w:w="3260" w:type="dxa"/>
            <w:shd w:val="clear" w:color="auto" w:fill="DBE5F1" w:themeFill="accent1" w:themeFillTint="33"/>
          </w:tcPr>
          <w:p w:rsidR="006D6A15" w:rsidRPr="006D6A15" w:rsidRDefault="006D6A15" w:rsidP="008543E8">
            <w:r w:rsidRPr="006D6A15">
              <w:t>TDA/H Adultes</w:t>
            </w:r>
          </w:p>
          <w:p w:rsidR="006D6A15" w:rsidRDefault="00CF0C36" w:rsidP="008543E8">
            <w:r>
              <w:t>Claudia Beaum</w:t>
            </w:r>
            <w:r w:rsidR="006D6A15">
              <w:t>ier</w:t>
            </w:r>
          </w:p>
          <w:p w:rsidR="006D6A15" w:rsidRDefault="006D6A15" w:rsidP="008543E8"/>
          <w:p w:rsidR="006D6A15" w:rsidRPr="006D6A15" w:rsidRDefault="006D6A15" w:rsidP="008543E8">
            <w:pPr>
              <w:rPr>
                <w:rFonts w:cs="Tahoma"/>
                <w:b/>
                <w:sz w:val="23"/>
                <w:szCs w:val="23"/>
                <w:u w:val="single"/>
              </w:rPr>
            </w:pPr>
            <w:r w:rsidRPr="006D6A15">
              <w:rPr>
                <w:b/>
              </w:rPr>
              <w:t xml:space="preserve">Choix : </w:t>
            </w:r>
            <w:r w:rsidRPr="006D6A15">
              <w:rPr>
                <w:b/>
                <w:u w:val="single"/>
              </w:rPr>
              <w:t xml:space="preserve">          .</w:t>
            </w:r>
          </w:p>
        </w:tc>
        <w:tc>
          <w:tcPr>
            <w:tcW w:w="2797" w:type="dxa"/>
            <w:shd w:val="clear" w:color="auto" w:fill="DBE5F1" w:themeFill="accent1" w:themeFillTint="33"/>
          </w:tcPr>
          <w:p w:rsidR="006D6A15" w:rsidRPr="006D6A15" w:rsidRDefault="006D6A15" w:rsidP="008543E8">
            <w:r w:rsidRPr="006D6A15">
              <w:t>Stratégies pour vivre au quotidien avec le TDA</w:t>
            </w:r>
            <w:r>
              <w:t>/</w:t>
            </w:r>
            <w:r w:rsidRPr="006D6A15">
              <w:t xml:space="preserve">H </w:t>
            </w:r>
          </w:p>
          <w:p w:rsidR="006D6A15" w:rsidRDefault="006D6A15" w:rsidP="008543E8">
            <w:r w:rsidRPr="006D6A15">
              <w:t>Julie Philippon</w:t>
            </w:r>
          </w:p>
          <w:p w:rsidR="006D6A15" w:rsidRPr="006D6A15" w:rsidRDefault="006D6A15" w:rsidP="008543E8">
            <w:pPr>
              <w:rPr>
                <w:rFonts w:cs="Tahoma"/>
                <w:b/>
                <w:sz w:val="23"/>
                <w:szCs w:val="23"/>
                <w:u w:val="single"/>
              </w:rPr>
            </w:pPr>
            <w:r w:rsidRPr="006D6A15">
              <w:rPr>
                <w:b/>
              </w:rPr>
              <w:t xml:space="preserve">Choix : </w:t>
            </w:r>
            <w:r w:rsidRPr="006D6A15">
              <w:rPr>
                <w:b/>
                <w:u w:val="single"/>
              </w:rPr>
              <w:t xml:space="preserve">          .</w:t>
            </w:r>
          </w:p>
        </w:tc>
        <w:tc>
          <w:tcPr>
            <w:tcW w:w="3015" w:type="dxa"/>
            <w:shd w:val="clear" w:color="auto" w:fill="DBE5F1" w:themeFill="accent1" w:themeFillTint="33"/>
          </w:tcPr>
          <w:p w:rsidR="006D6A15" w:rsidRPr="006D6A15" w:rsidRDefault="006D6A15" w:rsidP="008543E8">
            <w:r w:rsidRPr="006D6A15">
              <w:t>TDA/H et les traitements</w:t>
            </w:r>
          </w:p>
          <w:p w:rsidR="006D6A15" w:rsidRDefault="006D6A15" w:rsidP="008543E8">
            <w:r>
              <w:t>Dr Louis-Philippe Hubert</w:t>
            </w:r>
          </w:p>
          <w:p w:rsidR="006D6A15" w:rsidRDefault="006D6A15" w:rsidP="008543E8"/>
          <w:p w:rsidR="006D6A15" w:rsidRPr="006D6A15" w:rsidRDefault="006D6A15" w:rsidP="008543E8">
            <w:pPr>
              <w:rPr>
                <w:rFonts w:cs="Tahoma"/>
                <w:b/>
                <w:sz w:val="23"/>
                <w:szCs w:val="23"/>
                <w:u w:val="single"/>
              </w:rPr>
            </w:pPr>
            <w:r w:rsidRPr="006D6A15">
              <w:rPr>
                <w:b/>
              </w:rPr>
              <w:t xml:space="preserve">Choix : </w:t>
            </w:r>
            <w:r w:rsidRPr="006D6A15">
              <w:rPr>
                <w:b/>
                <w:u w:val="single"/>
              </w:rPr>
              <w:t xml:space="preserve">          .</w:t>
            </w:r>
          </w:p>
        </w:tc>
      </w:tr>
      <w:tr w:rsidR="006D6A15" w:rsidTr="006D6A15">
        <w:tc>
          <w:tcPr>
            <w:tcW w:w="1702" w:type="dxa"/>
            <w:shd w:val="clear" w:color="auto" w:fill="B8CCE4" w:themeFill="accent1" w:themeFillTint="66"/>
          </w:tcPr>
          <w:p w:rsidR="006D6A15" w:rsidRPr="006D6A15" w:rsidRDefault="006D6A15" w:rsidP="008543E8">
            <w:pPr>
              <w:rPr>
                <w:rFonts w:cs="Tahoma"/>
                <w:sz w:val="24"/>
                <w:szCs w:val="23"/>
              </w:rPr>
            </w:pPr>
            <w:r w:rsidRPr="006D6A15">
              <w:rPr>
                <w:rFonts w:cs="Tahoma"/>
                <w:sz w:val="24"/>
                <w:szCs w:val="23"/>
              </w:rPr>
              <w:t>13h30 à 14h30</w:t>
            </w:r>
          </w:p>
          <w:p w:rsidR="006D6A15" w:rsidRPr="006D6A15" w:rsidRDefault="006D6A15" w:rsidP="008543E8">
            <w:pPr>
              <w:rPr>
                <w:rFonts w:cs="Tahoma"/>
                <w:b/>
                <w:sz w:val="23"/>
                <w:szCs w:val="23"/>
              </w:rPr>
            </w:pPr>
            <w:r w:rsidRPr="006D6A15">
              <w:rPr>
                <w:rFonts w:cs="Tahoma"/>
                <w:b/>
                <w:sz w:val="28"/>
                <w:szCs w:val="23"/>
              </w:rPr>
              <w:t>Bloc 3</w:t>
            </w:r>
          </w:p>
        </w:tc>
        <w:tc>
          <w:tcPr>
            <w:tcW w:w="9072" w:type="dxa"/>
            <w:gridSpan w:val="3"/>
            <w:shd w:val="clear" w:color="auto" w:fill="B8CCE4" w:themeFill="accent1" w:themeFillTint="66"/>
          </w:tcPr>
          <w:p w:rsidR="006D6A15" w:rsidRDefault="006D6A15" w:rsidP="008543E8">
            <w:r>
              <w:t xml:space="preserve">TDA/H et l’alimentation                </w:t>
            </w:r>
          </w:p>
          <w:p w:rsidR="006D6A15" w:rsidRDefault="006D6A15" w:rsidP="008543E8">
            <w:r w:rsidRPr="006D6A15">
              <w:t xml:space="preserve">Marie-Hélène Bourdage  </w:t>
            </w:r>
          </w:p>
          <w:p w:rsidR="006D6A15" w:rsidRPr="006D6A15" w:rsidRDefault="006D6A15" w:rsidP="008543E8">
            <w:r>
              <w:t xml:space="preserve">Oui </w:t>
            </w:r>
            <w:r>
              <w:sym w:font="Wingdings" w:char="F06F"/>
            </w:r>
            <w:r>
              <w:t xml:space="preserve">  Non </w:t>
            </w:r>
            <w:r>
              <w:sym w:font="Wingdings" w:char="F06F"/>
            </w:r>
            <w:r w:rsidRPr="006D6A15">
              <w:t xml:space="preserve">  </w:t>
            </w:r>
          </w:p>
        </w:tc>
      </w:tr>
      <w:tr w:rsidR="006D6A15" w:rsidTr="006D6A15">
        <w:tc>
          <w:tcPr>
            <w:tcW w:w="1702" w:type="dxa"/>
            <w:shd w:val="clear" w:color="auto" w:fill="DBE5F1" w:themeFill="accent1" w:themeFillTint="33"/>
          </w:tcPr>
          <w:p w:rsidR="006D6A15" w:rsidRDefault="006D6A15" w:rsidP="008543E8">
            <w:pPr>
              <w:rPr>
                <w:rFonts w:cs="Tahoma"/>
                <w:sz w:val="23"/>
                <w:szCs w:val="23"/>
              </w:rPr>
            </w:pPr>
            <w:r>
              <w:rPr>
                <w:rFonts w:cs="Tahoma"/>
                <w:sz w:val="23"/>
                <w:szCs w:val="23"/>
              </w:rPr>
              <w:t>15h à 16h30</w:t>
            </w:r>
          </w:p>
          <w:p w:rsidR="006D6A15" w:rsidRPr="006D6A15" w:rsidRDefault="006D6A15" w:rsidP="008543E8">
            <w:pPr>
              <w:rPr>
                <w:rFonts w:cs="Tahoma"/>
                <w:b/>
                <w:sz w:val="23"/>
                <w:szCs w:val="23"/>
              </w:rPr>
            </w:pPr>
            <w:r w:rsidRPr="006D6A15">
              <w:rPr>
                <w:rFonts w:cs="Tahoma"/>
                <w:b/>
                <w:sz w:val="28"/>
                <w:szCs w:val="23"/>
              </w:rPr>
              <w:t>Bloc 4</w:t>
            </w:r>
          </w:p>
        </w:tc>
        <w:tc>
          <w:tcPr>
            <w:tcW w:w="3260" w:type="dxa"/>
            <w:shd w:val="clear" w:color="auto" w:fill="DBE5F1" w:themeFill="accent1" w:themeFillTint="33"/>
          </w:tcPr>
          <w:p w:rsidR="006D6A15" w:rsidRPr="006D6A15" w:rsidRDefault="006D6A15" w:rsidP="008543E8">
            <w:r w:rsidRPr="006D6A15">
              <w:t>TDA</w:t>
            </w:r>
            <w:r>
              <w:t>/</w:t>
            </w:r>
            <w:r w:rsidRPr="006D6A15">
              <w:t>H et représentation</w:t>
            </w:r>
          </w:p>
          <w:p w:rsidR="006D6A15" w:rsidRDefault="006D6A15" w:rsidP="008543E8">
            <w:r>
              <w:t>Jérome Mariaud de Serre</w:t>
            </w:r>
          </w:p>
          <w:p w:rsidR="006D6A15" w:rsidRDefault="006D6A15" w:rsidP="008543E8"/>
          <w:p w:rsidR="006D6A15" w:rsidRPr="006D6A15" w:rsidRDefault="006D6A15" w:rsidP="008543E8">
            <w:pPr>
              <w:rPr>
                <w:rFonts w:cs="Tahoma"/>
                <w:b/>
                <w:sz w:val="23"/>
                <w:szCs w:val="23"/>
                <w:u w:val="single"/>
              </w:rPr>
            </w:pPr>
            <w:r w:rsidRPr="006D6A15">
              <w:rPr>
                <w:b/>
              </w:rPr>
              <w:t xml:space="preserve">Choix : </w:t>
            </w:r>
            <w:r w:rsidRPr="006D6A15">
              <w:rPr>
                <w:b/>
                <w:u w:val="single"/>
              </w:rPr>
              <w:t xml:space="preserve">          .</w:t>
            </w:r>
          </w:p>
        </w:tc>
        <w:tc>
          <w:tcPr>
            <w:tcW w:w="2797" w:type="dxa"/>
            <w:shd w:val="clear" w:color="auto" w:fill="DBE5F1" w:themeFill="accent1" w:themeFillTint="33"/>
          </w:tcPr>
          <w:p w:rsidR="006D6A15" w:rsidRPr="006D6A15" w:rsidRDefault="006D6A15" w:rsidP="008543E8">
            <w:r w:rsidRPr="006D6A15">
              <w:t>Le TDA</w:t>
            </w:r>
            <w:r>
              <w:t>/</w:t>
            </w:r>
            <w:r w:rsidRPr="006D6A15">
              <w:t>H à l'école primaire: oui c'est possible</w:t>
            </w:r>
          </w:p>
          <w:p w:rsidR="006D6A15" w:rsidRDefault="006D6A15" w:rsidP="008543E8">
            <w:r w:rsidRPr="006D6A15">
              <w:t>Lyne Laporte</w:t>
            </w:r>
          </w:p>
          <w:p w:rsidR="006D6A15" w:rsidRPr="006D6A15" w:rsidRDefault="006D6A15" w:rsidP="008543E8">
            <w:pPr>
              <w:rPr>
                <w:rFonts w:cs="Tahoma"/>
                <w:b/>
                <w:sz w:val="23"/>
                <w:szCs w:val="23"/>
              </w:rPr>
            </w:pPr>
            <w:r w:rsidRPr="006D6A15">
              <w:rPr>
                <w:b/>
              </w:rPr>
              <w:t xml:space="preserve">Choix : </w:t>
            </w:r>
            <w:r w:rsidRPr="006D6A15">
              <w:rPr>
                <w:b/>
                <w:u w:val="single"/>
              </w:rPr>
              <w:t xml:space="preserve">          .</w:t>
            </w:r>
          </w:p>
        </w:tc>
        <w:tc>
          <w:tcPr>
            <w:tcW w:w="3015" w:type="dxa"/>
            <w:shd w:val="clear" w:color="auto" w:fill="DBE5F1" w:themeFill="accent1" w:themeFillTint="33"/>
          </w:tcPr>
          <w:p w:rsidR="006D6A15" w:rsidRPr="006D6A15" w:rsidRDefault="006D6A15" w:rsidP="008543E8">
            <w:r w:rsidRPr="006D6A15">
              <w:t>Et l</w:t>
            </w:r>
            <w:r>
              <w:t>es parents dans tout ça?!?!</w:t>
            </w:r>
          </w:p>
          <w:p w:rsidR="006D6A15" w:rsidRDefault="006D6A15" w:rsidP="008543E8">
            <w:r w:rsidRPr="006D6A15">
              <w:t>Magalie Lebrun et Julie Philippon</w:t>
            </w:r>
          </w:p>
          <w:p w:rsidR="006D6A15" w:rsidRPr="006D6A15" w:rsidRDefault="006D6A15" w:rsidP="008543E8">
            <w:pPr>
              <w:rPr>
                <w:rFonts w:cs="Tahoma"/>
                <w:b/>
                <w:sz w:val="23"/>
                <w:szCs w:val="23"/>
                <w:u w:val="single"/>
              </w:rPr>
            </w:pPr>
            <w:r w:rsidRPr="006D6A15">
              <w:rPr>
                <w:b/>
              </w:rPr>
              <w:t xml:space="preserve">Choix : </w:t>
            </w:r>
            <w:r w:rsidRPr="006D6A15">
              <w:rPr>
                <w:b/>
                <w:u w:val="single"/>
              </w:rPr>
              <w:t xml:space="preserve">          .</w:t>
            </w:r>
          </w:p>
        </w:tc>
      </w:tr>
    </w:tbl>
    <w:p w:rsidR="00B5496B" w:rsidRDefault="00B5496B" w:rsidP="00B5496B">
      <w:pPr>
        <w:spacing w:after="0" w:line="240" w:lineRule="auto"/>
        <w:rPr>
          <w:rFonts w:cs="Tahoma"/>
          <w:sz w:val="23"/>
          <w:szCs w:val="23"/>
        </w:rPr>
      </w:pPr>
    </w:p>
    <w:sectPr w:rsidR="00B5496B" w:rsidSect="006472FC">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73" w:rsidRDefault="004A1F73" w:rsidP="000E6A04">
      <w:pPr>
        <w:spacing w:after="0" w:line="240" w:lineRule="auto"/>
      </w:pPr>
      <w:r>
        <w:separator/>
      </w:r>
    </w:p>
  </w:endnote>
  <w:endnote w:type="continuationSeparator" w:id="0">
    <w:p w:rsidR="004A1F73" w:rsidRDefault="004A1F73" w:rsidP="000E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F3" w:rsidRPr="00397EF3" w:rsidRDefault="00397EF3" w:rsidP="00397EF3">
    <w:pPr>
      <w:autoSpaceDE w:val="0"/>
      <w:autoSpaceDN w:val="0"/>
      <w:adjustRightInd w:val="0"/>
      <w:spacing w:after="0" w:line="240" w:lineRule="auto"/>
      <w:rPr>
        <w:rFonts w:ascii="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73" w:rsidRDefault="004A1F73" w:rsidP="000E6A04">
      <w:pPr>
        <w:spacing w:after="0" w:line="240" w:lineRule="auto"/>
      </w:pPr>
      <w:r>
        <w:separator/>
      </w:r>
    </w:p>
  </w:footnote>
  <w:footnote w:type="continuationSeparator" w:id="0">
    <w:p w:rsidR="004A1F73" w:rsidRDefault="004A1F73" w:rsidP="000E6A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F638F"/>
    <w:multiLevelType w:val="hybridMultilevel"/>
    <w:tmpl w:val="655835A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553B7DEF"/>
    <w:multiLevelType w:val="hybridMultilevel"/>
    <w:tmpl w:val="FC54C9BC"/>
    <w:lvl w:ilvl="0" w:tplc="AF364E6C">
      <w:start w:val="13"/>
      <w:numFmt w:val="bullet"/>
      <w:lvlText w:val=""/>
      <w:lvlJc w:val="left"/>
      <w:pPr>
        <w:ind w:left="2847" w:hanging="360"/>
      </w:pPr>
      <w:rPr>
        <w:rFonts w:ascii="Wingdings 2" w:eastAsiaTheme="minorHAnsi" w:hAnsi="Wingdings 2" w:cs="Tahoma"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2">
    <w:nsid w:val="7B814C53"/>
    <w:multiLevelType w:val="hybridMultilevel"/>
    <w:tmpl w:val="A4C817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5D"/>
    <w:rsid w:val="000E6A04"/>
    <w:rsid w:val="000F2C0D"/>
    <w:rsid w:val="0015334E"/>
    <w:rsid w:val="001D4EAC"/>
    <w:rsid w:val="00200C4C"/>
    <w:rsid w:val="00275850"/>
    <w:rsid w:val="00293017"/>
    <w:rsid w:val="002A3621"/>
    <w:rsid w:val="00332683"/>
    <w:rsid w:val="00335E72"/>
    <w:rsid w:val="0035783F"/>
    <w:rsid w:val="00397EF3"/>
    <w:rsid w:val="004A1F73"/>
    <w:rsid w:val="00510311"/>
    <w:rsid w:val="006472FC"/>
    <w:rsid w:val="00662F48"/>
    <w:rsid w:val="00686419"/>
    <w:rsid w:val="006D1440"/>
    <w:rsid w:val="006D6A15"/>
    <w:rsid w:val="00730C4F"/>
    <w:rsid w:val="007373B3"/>
    <w:rsid w:val="0078760F"/>
    <w:rsid w:val="007A1A7A"/>
    <w:rsid w:val="007D078B"/>
    <w:rsid w:val="007D6C7A"/>
    <w:rsid w:val="007D731D"/>
    <w:rsid w:val="00807B64"/>
    <w:rsid w:val="00825B42"/>
    <w:rsid w:val="0083673A"/>
    <w:rsid w:val="008543E8"/>
    <w:rsid w:val="00890D2C"/>
    <w:rsid w:val="008F40C2"/>
    <w:rsid w:val="009418EB"/>
    <w:rsid w:val="00993FFB"/>
    <w:rsid w:val="00A162F6"/>
    <w:rsid w:val="00A57E4F"/>
    <w:rsid w:val="00B5496B"/>
    <w:rsid w:val="00B826F1"/>
    <w:rsid w:val="00BE2AE8"/>
    <w:rsid w:val="00C447C2"/>
    <w:rsid w:val="00C944DD"/>
    <w:rsid w:val="00CE34CE"/>
    <w:rsid w:val="00CF0C36"/>
    <w:rsid w:val="00CF158F"/>
    <w:rsid w:val="00D62D25"/>
    <w:rsid w:val="00DA6F0A"/>
    <w:rsid w:val="00DC6A69"/>
    <w:rsid w:val="00F3385D"/>
    <w:rsid w:val="00F601CF"/>
    <w:rsid w:val="00F73A56"/>
    <w:rsid w:val="00F90A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385D"/>
    <w:pPr>
      <w:autoSpaceDE w:val="0"/>
      <w:autoSpaceDN w:val="0"/>
      <w:adjustRightInd w:val="0"/>
      <w:spacing w:after="0" w:line="240" w:lineRule="auto"/>
    </w:pPr>
    <w:rPr>
      <w:rFonts w:ascii="Tahoma" w:hAnsi="Tahoma" w:cs="Tahoma"/>
      <w:color w:val="000000"/>
      <w:sz w:val="24"/>
      <w:szCs w:val="24"/>
    </w:rPr>
  </w:style>
  <w:style w:type="paragraph" w:styleId="Textedebulles">
    <w:name w:val="Balloon Text"/>
    <w:basedOn w:val="Normal"/>
    <w:link w:val="TextedebullesCar"/>
    <w:uiPriority w:val="99"/>
    <w:semiHidden/>
    <w:unhideWhenUsed/>
    <w:rsid w:val="00F338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85D"/>
    <w:rPr>
      <w:rFonts w:ascii="Tahoma" w:hAnsi="Tahoma" w:cs="Tahoma"/>
      <w:sz w:val="16"/>
      <w:szCs w:val="16"/>
    </w:rPr>
  </w:style>
  <w:style w:type="table" w:styleId="Grilledutableau">
    <w:name w:val="Table Grid"/>
    <w:basedOn w:val="TableauNormal"/>
    <w:uiPriority w:val="59"/>
    <w:rsid w:val="00275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E6A04"/>
    <w:pPr>
      <w:tabs>
        <w:tab w:val="center" w:pos="4320"/>
        <w:tab w:val="right" w:pos="8640"/>
      </w:tabs>
      <w:spacing w:after="0" w:line="240" w:lineRule="auto"/>
    </w:pPr>
  </w:style>
  <w:style w:type="character" w:customStyle="1" w:styleId="En-tteCar">
    <w:name w:val="En-tête Car"/>
    <w:basedOn w:val="Policepardfaut"/>
    <w:link w:val="En-tte"/>
    <w:uiPriority w:val="99"/>
    <w:rsid w:val="000E6A04"/>
  </w:style>
  <w:style w:type="paragraph" w:styleId="Pieddepage">
    <w:name w:val="footer"/>
    <w:basedOn w:val="Normal"/>
    <w:link w:val="PieddepageCar"/>
    <w:uiPriority w:val="99"/>
    <w:unhideWhenUsed/>
    <w:rsid w:val="000E6A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E6A04"/>
  </w:style>
  <w:style w:type="paragraph" w:styleId="Paragraphedeliste">
    <w:name w:val="List Paragraph"/>
    <w:basedOn w:val="Normal"/>
    <w:uiPriority w:val="34"/>
    <w:qFormat/>
    <w:rsid w:val="007D078B"/>
    <w:pPr>
      <w:ind w:left="720"/>
      <w:contextualSpacing/>
    </w:pPr>
  </w:style>
  <w:style w:type="character" w:customStyle="1" w:styleId="apple-converted-space">
    <w:name w:val="apple-converted-space"/>
    <w:basedOn w:val="Policepardfaut"/>
    <w:rsid w:val="00787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385D"/>
    <w:pPr>
      <w:autoSpaceDE w:val="0"/>
      <w:autoSpaceDN w:val="0"/>
      <w:adjustRightInd w:val="0"/>
      <w:spacing w:after="0" w:line="240" w:lineRule="auto"/>
    </w:pPr>
    <w:rPr>
      <w:rFonts w:ascii="Tahoma" w:hAnsi="Tahoma" w:cs="Tahoma"/>
      <w:color w:val="000000"/>
      <w:sz w:val="24"/>
      <w:szCs w:val="24"/>
    </w:rPr>
  </w:style>
  <w:style w:type="paragraph" w:styleId="Textedebulles">
    <w:name w:val="Balloon Text"/>
    <w:basedOn w:val="Normal"/>
    <w:link w:val="TextedebullesCar"/>
    <w:uiPriority w:val="99"/>
    <w:semiHidden/>
    <w:unhideWhenUsed/>
    <w:rsid w:val="00F338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85D"/>
    <w:rPr>
      <w:rFonts w:ascii="Tahoma" w:hAnsi="Tahoma" w:cs="Tahoma"/>
      <w:sz w:val="16"/>
      <w:szCs w:val="16"/>
    </w:rPr>
  </w:style>
  <w:style w:type="table" w:styleId="Grilledutableau">
    <w:name w:val="Table Grid"/>
    <w:basedOn w:val="TableauNormal"/>
    <w:uiPriority w:val="59"/>
    <w:rsid w:val="00275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E6A04"/>
    <w:pPr>
      <w:tabs>
        <w:tab w:val="center" w:pos="4320"/>
        <w:tab w:val="right" w:pos="8640"/>
      </w:tabs>
      <w:spacing w:after="0" w:line="240" w:lineRule="auto"/>
    </w:pPr>
  </w:style>
  <w:style w:type="character" w:customStyle="1" w:styleId="En-tteCar">
    <w:name w:val="En-tête Car"/>
    <w:basedOn w:val="Policepardfaut"/>
    <w:link w:val="En-tte"/>
    <w:uiPriority w:val="99"/>
    <w:rsid w:val="000E6A04"/>
  </w:style>
  <w:style w:type="paragraph" w:styleId="Pieddepage">
    <w:name w:val="footer"/>
    <w:basedOn w:val="Normal"/>
    <w:link w:val="PieddepageCar"/>
    <w:uiPriority w:val="99"/>
    <w:unhideWhenUsed/>
    <w:rsid w:val="000E6A0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E6A04"/>
  </w:style>
  <w:style w:type="paragraph" w:styleId="Paragraphedeliste">
    <w:name w:val="List Paragraph"/>
    <w:basedOn w:val="Normal"/>
    <w:uiPriority w:val="34"/>
    <w:qFormat/>
    <w:rsid w:val="007D078B"/>
    <w:pPr>
      <w:ind w:left="720"/>
      <w:contextualSpacing/>
    </w:pPr>
  </w:style>
  <w:style w:type="character" w:customStyle="1" w:styleId="apple-converted-space">
    <w:name w:val="apple-converted-space"/>
    <w:basedOn w:val="Policepardfaut"/>
    <w:rsid w:val="0078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2314">
      <w:bodyDiv w:val="1"/>
      <w:marLeft w:val="0"/>
      <w:marRight w:val="0"/>
      <w:marTop w:val="0"/>
      <w:marBottom w:val="0"/>
      <w:divBdr>
        <w:top w:val="none" w:sz="0" w:space="0" w:color="auto"/>
        <w:left w:val="none" w:sz="0" w:space="0" w:color="auto"/>
        <w:bottom w:val="none" w:sz="0" w:space="0" w:color="auto"/>
        <w:right w:val="none" w:sz="0" w:space="0" w:color="auto"/>
      </w:divBdr>
    </w:div>
    <w:div w:id="411046579">
      <w:bodyDiv w:val="1"/>
      <w:marLeft w:val="0"/>
      <w:marRight w:val="0"/>
      <w:marTop w:val="0"/>
      <w:marBottom w:val="0"/>
      <w:divBdr>
        <w:top w:val="none" w:sz="0" w:space="0" w:color="auto"/>
        <w:left w:val="none" w:sz="0" w:space="0" w:color="auto"/>
        <w:bottom w:val="none" w:sz="0" w:space="0" w:color="auto"/>
        <w:right w:val="none" w:sz="0" w:space="0" w:color="auto"/>
      </w:divBdr>
    </w:div>
    <w:div w:id="1257203195">
      <w:bodyDiv w:val="1"/>
      <w:marLeft w:val="0"/>
      <w:marRight w:val="0"/>
      <w:marTop w:val="0"/>
      <w:marBottom w:val="0"/>
      <w:divBdr>
        <w:top w:val="none" w:sz="0" w:space="0" w:color="auto"/>
        <w:left w:val="none" w:sz="0" w:space="0" w:color="auto"/>
        <w:bottom w:val="none" w:sz="0" w:space="0" w:color="auto"/>
        <w:right w:val="none" w:sz="0" w:space="0" w:color="auto"/>
      </w:divBdr>
    </w:div>
    <w:div w:id="1454786477">
      <w:bodyDiv w:val="1"/>
      <w:marLeft w:val="0"/>
      <w:marRight w:val="0"/>
      <w:marTop w:val="0"/>
      <w:marBottom w:val="0"/>
      <w:divBdr>
        <w:top w:val="none" w:sz="0" w:space="0" w:color="auto"/>
        <w:left w:val="none" w:sz="0" w:space="0" w:color="auto"/>
        <w:bottom w:val="none" w:sz="0" w:space="0" w:color="auto"/>
        <w:right w:val="none" w:sz="0" w:space="0" w:color="auto"/>
      </w:divBdr>
    </w:div>
    <w:div w:id="16377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3DB1-B66E-44CD-A933-580C88849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1439</Words>
  <Characters>7917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adjointeadm</dc:creator>
  <cp:lastModifiedBy>Panda</cp:lastModifiedBy>
  <cp:revision>2</cp:revision>
  <cp:lastPrinted>2015-01-07T15:49:00Z</cp:lastPrinted>
  <dcterms:created xsi:type="dcterms:W3CDTF">2015-01-13T18:19:00Z</dcterms:created>
  <dcterms:modified xsi:type="dcterms:W3CDTF">2015-01-13T18:19:00Z</dcterms:modified>
</cp:coreProperties>
</file>