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520" w:dyaOrig="1523">
          <v:rect xmlns:o="urn:schemas-microsoft-com:office:office" xmlns:v="urn:schemas-microsoft-com:vml" id="rectole0000000000" style="width:126.000000pt;height:7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2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shd w:fill="auto" w:val="clear"/>
        </w:rPr>
        <w:t xml:space="preserve">Offre d’emploi </w:t>
      </w:r>
    </w:p>
    <w:p>
      <w:pPr>
        <w:spacing w:before="120" w:after="0" w:line="240"/>
        <w:ind w:right="0" w:left="0" w:firstLine="0"/>
        <w:jc w:val="center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shd w:fill="auto" w:val="clear"/>
        </w:rPr>
        <w:t xml:space="preserve">               Intervenante auprès des femmes /jour-soir (fin de semaine)</w:t>
      </w: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shd w:fill="auto" w:val="clear"/>
        </w:rPr>
        <w:tab/>
        <w:tab/>
      </w: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Informations</w:t>
      </w:r>
    </w:p>
    <w:p>
      <w:pPr>
        <w:spacing w:before="0" w:after="0" w:line="240"/>
        <w:ind w:right="0" w:left="3544" w:hanging="354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ab/>
        <w:t xml:space="preserve">Première période d’affichage :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Du 05 octobre 2020  au 22 octobre  2020</w:t>
      </w:r>
    </w:p>
    <w:p>
      <w:pPr>
        <w:spacing w:before="0" w:after="0" w:line="240"/>
        <w:ind w:right="0" w:left="3544" w:hanging="354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Échelle salariale :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18.26 $ à 21.71 $</w:t>
      </w:r>
    </w:p>
    <w:p>
      <w:pPr>
        <w:spacing w:before="0" w:after="0" w:line="240"/>
        <w:ind w:right="0" w:left="3544" w:hanging="354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ab/>
        <w:t xml:space="preserve">Secteur :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Terrebonne (Québec)</w:t>
      </w:r>
    </w:p>
    <w:p>
      <w:pPr>
        <w:spacing w:before="0" w:after="0" w:line="240"/>
        <w:ind w:right="0" w:left="3544" w:hanging="3544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ab/>
        <w:t xml:space="preserve">Durée :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poste permanent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Mandat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 titulaire du poste assume l’intervention psychosociale auprès des femmes hébergées et leurs enfants. Elle veille au bon fonctionnement de la maison et s’assure du respect de la mission de Regroup’elles.</w:t>
      </w: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Principales tâches et responsabilités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Assurer le bien-être et la sécurité des femmes et enfants hébergés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Assurer l’écoute téléphonique;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Évaluer les demandes d’hébergement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Accueillir les nouvelles résidentes et leurs enfants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Intervenir quotidiennement, de façon informelle auprès des femmes et des enfants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Au besoin, assurer l’intervention individuelle, de groupe et de crise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Soutenir les femmes dans leur démarche d’autonomie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Organiser des activités avec les résidentes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Tenir à jour les rapports quotidiens, comptes rendus, bilans, statistiques et autres outils de travail 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Collaborer à l’évaluation des outils de travail, du code de vie et de toutes les règles qui régissent la vie interne de la maison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Effectuer toutes autres tâches connexes; 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Assurer la gestion adéquate des biens matériels de la maison;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Maintenir un espace de travail ordonné dans un souci de responsabilité professionnelle;</w:t>
      </w:r>
    </w:p>
    <w:p>
      <w:pPr>
        <w:numPr>
          <w:ilvl w:val="0"/>
          <w:numId w:val="5"/>
        </w:numPr>
        <w:spacing w:before="0" w:after="0" w:line="240"/>
        <w:ind w:right="0" w:left="1418" w:hanging="338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Agir conformément au code d’éthique de l’organisme.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Conditions de travail</w:t>
      </w:r>
    </w:p>
    <w:p>
      <w:pPr>
        <w:numPr>
          <w:ilvl w:val="0"/>
          <w:numId w:val="8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Poste régulier à temps partiel, de fin de semaine : vendredi, samedi et dimanche (total de 24,75 heures), rotation jour/soir, plus réunions d’intervention/d’équipe, lorsque requises par la Direction (les jeudis après-midi).</w:t>
      </w:r>
    </w:p>
    <w:p>
      <w:pPr>
        <w:numPr>
          <w:ilvl w:val="0"/>
          <w:numId w:val="8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Horaire de jour : 6h45 à 15h; horaire de soir 14h45 à 23h.</w:t>
      </w: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Exigences et qualifications requises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Diplôme d’études collégiales (DEC) ou universitaire (BAC) complété dans une discipline pertinente et expérience en intervention sociale (au moins un an) ou toute autre combinaison jugée équivalente.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Intérêt pour l’approche féministe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Faire preuve d’autonomie, de rigueur, de discernement, de responsabilité et de souplesse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Avoir le sens de l’organisation et capacité à gérer son temps, ses priorités et son stress ; 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Capacité à travailler seule et sans crainte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Sens de l'initiative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Capacité accrue à gérer les urgences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Avoir un esprit de synthèse et aptitudes pour la rédaction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Connaissance de l’informatique (logiciels Word, Excel et plate-forme internet)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Posséder un permis de conduire et une voiture ;</w:t>
      </w:r>
    </w:p>
    <w:p>
      <w:pPr>
        <w:numPr>
          <w:ilvl w:val="0"/>
          <w:numId w:val="10"/>
        </w:numPr>
        <w:spacing w:before="0" w:after="0" w:line="240"/>
        <w:ind w:right="0" w:left="141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Atout : connaissance d’une autre langue (parlée et écrite).</w:t>
      </w:r>
    </w:p>
    <w:p>
      <w:pPr>
        <w:spacing w:before="0" w:after="0" w:line="240"/>
        <w:ind w:right="0" w:left="14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Lucida Calligraphy" w:hAnsi="Lucida Calligraphy" w:cs="Lucida Calligraphy" w:eastAsia="Lucida Calligraphy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Précisions additionnelles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Veuillez envoyer votre lettre d’intérêt, ainsi que votre curriculum vitae par courriel à coordination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  <w:t xml:space="preserve">@regroupelles.org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au plus tard le 22 juin 2020  à midi. Seules les personnes retenues seront contactées.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