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DCF" w:rsidRPr="0051019E" w:rsidRDefault="000D0EFE" w:rsidP="0051019E">
      <w:pPr>
        <w:jc w:val="center"/>
        <w:rPr>
          <w:rFonts w:asciiTheme="majorHAnsi" w:hAnsiTheme="majorHAnsi"/>
        </w:rPr>
      </w:pPr>
      <w:r w:rsidRPr="0051019E">
        <w:rPr>
          <w:rFonts w:asciiTheme="majorHAnsi" w:hAnsiTheme="majorHAnsi"/>
          <w:noProof/>
          <w:lang w:val="fr-FR" w:eastAsia="fr-FR"/>
        </w:rPr>
        <w:drawing>
          <wp:inline distT="0" distB="0" distL="0" distR="0">
            <wp:extent cx="2011680" cy="760615"/>
            <wp:effectExtent l="0" t="0" r="762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uleur FQOCF.jpg"/>
                    <pic:cNvPicPr/>
                  </pic:nvPicPr>
                  <pic:blipFill>
                    <a:blip r:embed="rId7">
                      <a:extLst>
                        <a:ext uri="{28A0092B-C50C-407E-A947-70E740481C1C}">
                          <a14:useLocalDpi xmlns:a14="http://schemas.microsoft.com/office/drawing/2010/main" val="0"/>
                        </a:ext>
                      </a:extLst>
                    </a:blip>
                    <a:stretch>
                      <a:fillRect/>
                    </a:stretch>
                  </pic:blipFill>
                  <pic:spPr>
                    <a:xfrm>
                      <a:off x="0" y="0"/>
                      <a:ext cx="2011680" cy="760615"/>
                    </a:xfrm>
                    <a:prstGeom prst="rect">
                      <a:avLst/>
                    </a:prstGeom>
                  </pic:spPr>
                </pic:pic>
              </a:graphicData>
            </a:graphic>
          </wp:inline>
        </w:drawing>
      </w:r>
    </w:p>
    <w:p w:rsidR="00847032" w:rsidRPr="004E392C" w:rsidRDefault="00847032" w:rsidP="0051019E">
      <w:pPr>
        <w:jc w:val="both"/>
        <w:rPr>
          <w:rFonts w:ascii="Arial" w:hAnsi="Arial" w:cs="Arial"/>
          <w:b/>
        </w:rPr>
      </w:pPr>
    </w:p>
    <w:p w:rsidR="000D0EFE" w:rsidRPr="004E392C" w:rsidRDefault="009A1EBB" w:rsidP="0051019E">
      <w:pPr>
        <w:jc w:val="center"/>
        <w:rPr>
          <w:rFonts w:ascii="Arial" w:hAnsi="Arial" w:cs="Arial"/>
          <w:b/>
        </w:rPr>
      </w:pPr>
      <w:r w:rsidRPr="004E392C">
        <w:rPr>
          <w:rFonts w:ascii="Arial" w:hAnsi="Arial" w:cs="Arial"/>
          <w:b/>
        </w:rPr>
        <w:t>OFFRE D’EMPLOI</w:t>
      </w:r>
      <w:r w:rsidR="000D0EFE" w:rsidRPr="004E392C">
        <w:rPr>
          <w:rFonts w:ascii="Arial" w:hAnsi="Arial" w:cs="Arial"/>
          <w:b/>
        </w:rPr>
        <w:t xml:space="preserve"> : </w:t>
      </w:r>
      <w:r w:rsidR="00A909BA">
        <w:rPr>
          <w:rFonts w:ascii="Arial" w:hAnsi="Arial" w:cs="Arial"/>
          <w:b/>
        </w:rPr>
        <w:t>ADJOINTE ADMINISTRATIVE</w:t>
      </w:r>
    </w:p>
    <w:p w:rsidR="00770C5F" w:rsidRPr="00122B8C" w:rsidRDefault="00770C5F" w:rsidP="0051019E">
      <w:pPr>
        <w:jc w:val="both"/>
        <w:rPr>
          <w:rFonts w:ascii="Arial" w:hAnsi="Arial" w:cs="Arial"/>
          <w:sz w:val="20"/>
          <w:szCs w:val="20"/>
        </w:rPr>
      </w:pPr>
    </w:p>
    <w:p w:rsidR="00641F88" w:rsidRPr="00122B8C" w:rsidRDefault="00641F88" w:rsidP="00641F88">
      <w:pPr>
        <w:jc w:val="both"/>
        <w:rPr>
          <w:rFonts w:ascii="Arial" w:hAnsi="Arial" w:cs="Arial"/>
          <w:sz w:val="20"/>
          <w:szCs w:val="20"/>
          <w:lang w:val="fr-FR"/>
        </w:rPr>
      </w:pPr>
      <w:r w:rsidRPr="00122B8C">
        <w:rPr>
          <w:rFonts w:ascii="Arial" w:hAnsi="Arial" w:cs="Arial"/>
          <w:sz w:val="20"/>
          <w:szCs w:val="20"/>
          <w:lang w:val="fr-FR"/>
        </w:rPr>
        <w:t>La FQOCF a pour mission de regrouper et de soutenir les organismes communautaires Famille (OCF) tout en contribuant à assurer la place essentielle de la famille dans la société québécoise</w:t>
      </w:r>
      <w:r w:rsidRPr="00122B8C">
        <w:rPr>
          <w:rFonts w:ascii="Arial" w:hAnsi="Arial" w:cs="Arial"/>
          <w:b/>
          <w:sz w:val="20"/>
          <w:szCs w:val="20"/>
          <w:lang w:val="fr-FR"/>
        </w:rPr>
        <w:t xml:space="preserve">. </w:t>
      </w:r>
      <w:r w:rsidRPr="00122B8C">
        <w:rPr>
          <w:rFonts w:ascii="Arial" w:hAnsi="Arial" w:cs="Arial"/>
          <w:sz w:val="20"/>
          <w:szCs w:val="20"/>
          <w:lang w:val="fr-FR"/>
        </w:rPr>
        <w:t xml:space="preserve">Elle regroupe </w:t>
      </w:r>
      <w:bookmarkStart w:id="0" w:name="_GoBack"/>
      <w:bookmarkEnd w:id="0"/>
      <w:r w:rsidR="004E392C" w:rsidRPr="00122B8C">
        <w:rPr>
          <w:rFonts w:ascii="Arial" w:hAnsi="Arial" w:cs="Arial"/>
          <w:sz w:val="20"/>
          <w:szCs w:val="20"/>
          <w:lang w:val="fr-FR"/>
        </w:rPr>
        <w:t xml:space="preserve">80% des </w:t>
      </w:r>
      <w:r w:rsidRPr="00122B8C">
        <w:rPr>
          <w:rFonts w:ascii="Arial" w:hAnsi="Arial" w:cs="Arial"/>
          <w:sz w:val="20"/>
          <w:szCs w:val="20"/>
          <w:lang w:val="fr-FR"/>
        </w:rPr>
        <w:t>OCF qui œuvrent auprès des familles dans les 17</w:t>
      </w:r>
      <w:r w:rsidR="004E392C" w:rsidRPr="00122B8C">
        <w:rPr>
          <w:rFonts w:ascii="Arial" w:hAnsi="Arial" w:cs="Arial"/>
          <w:sz w:val="20"/>
          <w:szCs w:val="20"/>
          <w:lang w:val="fr-FR"/>
        </w:rPr>
        <w:t> </w:t>
      </w:r>
      <w:r w:rsidRPr="00122B8C">
        <w:rPr>
          <w:rFonts w:ascii="Arial" w:hAnsi="Arial" w:cs="Arial"/>
          <w:sz w:val="20"/>
          <w:szCs w:val="20"/>
          <w:lang w:val="fr-FR"/>
        </w:rPr>
        <w:t>régions administratives du Québec. Ces organismes rejoignent annuellement plus de 135</w:t>
      </w:r>
      <w:r w:rsidR="004E392C" w:rsidRPr="00122B8C">
        <w:rPr>
          <w:rFonts w:ascii="Arial" w:hAnsi="Arial" w:cs="Arial"/>
          <w:sz w:val="20"/>
          <w:szCs w:val="20"/>
          <w:lang w:val="fr-FR"/>
        </w:rPr>
        <w:t> </w:t>
      </w:r>
      <w:r w:rsidRPr="00122B8C">
        <w:rPr>
          <w:rFonts w:ascii="Arial" w:hAnsi="Arial" w:cs="Arial"/>
          <w:sz w:val="20"/>
          <w:szCs w:val="20"/>
          <w:lang w:val="fr-FR"/>
        </w:rPr>
        <w:t>000 familles : des mères, des pères et des enfants !</w:t>
      </w:r>
    </w:p>
    <w:p w:rsidR="00641F88" w:rsidRPr="00122B8C" w:rsidRDefault="00641F88" w:rsidP="0051019E">
      <w:pPr>
        <w:jc w:val="both"/>
        <w:rPr>
          <w:rFonts w:ascii="Arial" w:hAnsi="Arial" w:cs="Arial"/>
          <w:sz w:val="20"/>
          <w:szCs w:val="20"/>
        </w:rPr>
      </w:pPr>
    </w:p>
    <w:p w:rsidR="00CE2D86" w:rsidRPr="004E392C" w:rsidRDefault="004E392C" w:rsidP="004E392C">
      <w:pPr>
        <w:spacing w:after="120"/>
        <w:jc w:val="both"/>
        <w:rPr>
          <w:rFonts w:ascii="Arial" w:hAnsi="Arial" w:cs="Arial"/>
          <w:b/>
          <w:u w:val="single"/>
        </w:rPr>
      </w:pPr>
      <w:r w:rsidRPr="004E392C">
        <w:rPr>
          <w:rFonts w:ascii="Arial" w:hAnsi="Arial" w:cs="Arial"/>
          <w:b/>
          <w:u w:val="single"/>
        </w:rPr>
        <w:t>Description générale du poste :</w:t>
      </w:r>
    </w:p>
    <w:p w:rsidR="00A909BA" w:rsidRDefault="00A909BA" w:rsidP="00A909BA">
      <w:pPr>
        <w:jc w:val="both"/>
        <w:rPr>
          <w:rFonts w:ascii="Arial" w:hAnsi="Arial" w:cs="Arial"/>
          <w:sz w:val="20"/>
          <w:szCs w:val="20"/>
          <w:lang w:val="fr-FR"/>
        </w:rPr>
      </w:pPr>
      <w:r w:rsidRPr="00122B8C">
        <w:rPr>
          <w:rFonts w:ascii="Arial" w:hAnsi="Arial" w:cs="Arial"/>
          <w:sz w:val="20"/>
          <w:szCs w:val="20"/>
          <w:lang w:val="fr-FR"/>
        </w:rPr>
        <w:t xml:space="preserve">Sous </w:t>
      </w:r>
      <w:r>
        <w:rPr>
          <w:rFonts w:ascii="Arial" w:hAnsi="Arial" w:cs="Arial"/>
          <w:sz w:val="20"/>
          <w:szCs w:val="20"/>
          <w:lang w:val="fr-FR"/>
        </w:rPr>
        <w:t>la responsabilité</w:t>
      </w:r>
      <w:r w:rsidRPr="00122B8C">
        <w:rPr>
          <w:rFonts w:ascii="Arial" w:hAnsi="Arial" w:cs="Arial"/>
          <w:sz w:val="20"/>
          <w:szCs w:val="20"/>
          <w:lang w:val="fr-FR"/>
        </w:rPr>
        <w:t xml:space="preserve"> </w:t>
      </w:r>
      <w:r>
        <w:rPr>
          <w:rFonts w:ascii="Arial" w:hAnsi="Arial" w:cs="Arial"/>
          <w:sz w:val="20"/>
          <w:szCs w:val="20"/>
          <w:lang w:val="fr-FR"/>
        </w:rPr>
        <w:t>de la directrice générale</w:t>
      </w:r>
      <w:r w:rsidRPr="00122B8C">
        <w:rPr>
          <w:rFonts w:ascii="Arial" w:hAnsi="Arial" w:cs="Arial"/>
          <w:sz w:val="20"/>
          <w:szCs w:val="20"/>
          <w:lang w:val="fr-FR"/>
        </w:rPr>
        <w:t xml:space="preserve">, la personne titulaire du poste </w:t>
      </w:r>
      <w:r>
        <w:rPr>
          <w:rFonts w:ascii="Arial" w:hAnsi="Arial" w:cs="Arial"/>
          <w:sz w:val="20"/>
          <w:szCs w:val="20"/>
          <w:lang w:val="fr-FR"/>
        </w:rPr>
        <w:t>voit au bon fonctionnement de toutes les activités de secrétariat et administratives de la FQOCF</w:t>
      </w:r>
      <w:r w:rsidRPr="00122B8C">
        <w:rPr>
          <w:rFonts w:ascii="Arial" w:hAnsi="Arial" w:cs="Arial"/>
          <w:sz w:val="20"/>
          <w:szCs w:val="20"/>
          <w:lang w:val="fr-FR"/>
        </w:rPr>
        <w:t xml:space="preserve">. </w:t>
      </w:r>
      <w:r>
        <w:rPr>
          <w:rFonts w:ascii="Arial" w:hAnsi="Arial" w:cs="Arial"/>
          <w:sz w:val="20"/>
          <w:szCs w:val="20"/>
          <w:lang w:val="fr-FR"/>
        </w:rPr>
        <w:t xml:space="preserve">Elle assiste la directrice générale </w:t>
      </w:r>
      <w:r w:rsidRPr="008354B3">
        <w:rPr>
          <w:rFonts w:ascii="Arial" w:hAnsi="Arial" w:cs="Arial"/>
          <w:sz w:val="20"/>
          <w:szCs w:val="20"/>
          <w:lang w:val="fr-FR"/>
        </w:rPr>
        <w:t>et l’équipe de Direction</w:t>
      </w:r>
      <w:r>
        <w:rPr>
          <w:rFonts w:ascii="Arial" w:hAnsi="Arial" w:cs="Arial"/>
          <w:sz w:val="20"/>
          <w:szCs w:val="20"/>
          <w:lang w:val="fr-FR"/>
        </w:rPr>
        <w:t xml:space="preserve"> au niveau de la bureautique (aspects cléricaux), de la logistique, du suivi des agendas et de dossiers, de l’organisation d’activités et de l’accueil de membres, de fournisseurs ou autres partenaires. La personne produit des documents, des rapports, des listes, etc. Elle donne son appui à la préparation, à l’organisation et au fonctionnement des rencontres. Plus spécifiquement, la personne est responsable de :</w:t>
      </w:r>
    </w:p>
    <w:p w:rsidR="00A909BA" w:rsidRPr="0014114D" w:rsidRDefault="00A909BA" w:rsidP="00A909BA">
      <w:pPr>
        <w:jc w:val="both"/>
        <w:rPr>
          <w:rFonts w:ascii="Arial" w:hAnsi="Arial" w:cs="Arial"/>
          <w:sz w:val="20"/>
          <w:szCs w:val="20"/>
        </w:rPr>
      </w:pPr>
    </w:p>
    <w:p w:rsidR="00A909BA" w:rsidRPr="00107CE3" w:rsidRDefault="00A909BA" w:rsidP="00A909BA">
      <w:pPr>
        <w:spacing w:after="120" w:line="288" w:lineRule="atLeast"/>
        <w:jc w:val="both"/>
        <w:rPr>
          <w:rFonts w:ascii="Times New Roman" w:eastAsia="Times New Roman" w:hAnsi="Times New Roman" w:cs="Times New Roman"/>
          <w:color w:val="000000"/>
          <w:sz w:val="24"/>
          <w:szCs w:val="24"/>
          <w:lang w:eastAsia="fr-CA"/>
        </w:rPr>
      </w:pPr>
      <w:r>
        <w:rPr>
          <w:rFonts w:ascii="Arial" w:eastAsia="Times New Roman" w:hAnsi="Arial" w:cs="Arial"/>
          <w:b/>
          <w:bCs/>
          <w:color w:val="000000"/>
          <w:u w:val="single"/>
          <w:lang w:eastAsia="fr-CA"/>
        </w:rPr>
        <w:t>Soutien administratif</w:t>
      </w:r>
    </w:p>
    <w:p w:rsidR="00A909BA" w:rsidRPr="00A909BA" w:rsidRDefault="00A909BA" w:rsidP="00A909BA">
      <w:pPr>
        <w:pStyle w:val="NormalWeb"/>
        <w:numPr>
          <w:ilvl w:val="0"/>
          <w:numId w:val="6"/>
        </w:numPr>
        <w:shd w:val="clear" w:color="auto" w:fill="FFFFFF"/>
        <w:spacing w:before="0" w:beforeAutospacing="0" w:after="0" w:afterAutospacing="0" w:line="240" w:lineRule="auto"/>
        <w:ind w:left="284" w:hanging="284"/>
        <w:rPr>
          <w:rFonts w:ascii="Arial" w:hAnsi="Arial" w:cs="Arial"/>
          <w:lang w:val="fr-FR" w:eastAsia="zh-TW"/>
        </w:rPr>
      </w:pPr>
      <w:r w:rsidRPr="00A909BA">
        <w:rPr>
          <w:rFonts w:ascii="Arial" w:hAnsi="Arial" w:cs="Arial"/>
          <w:lang w:val="fr-FR" w:eastAsia="zh-TW"/>
        </w:rPr>
        <w:t>Effectuer la production et la mise en page de différents documents (dont certains à caractère hautement confidentiels) : lettres d’entente, notes de service, listes, rapports, offres de service, présentations et en assure la distribution ainsi que de rédiger la correspondance</w:t>
      </w:r>
    </w:p>
    <w:p w:rsidR="00A909BA" w:rsidRDefault="00A909BA" w:rsidP="00A909BA">
      <w:pPr>
        <w:pStyle w:val="NormalWeb"/>
        <w:numPr>
          <w:ilvl w:val="0"/>
          <w:numId w:val="6"/>
        </w:numPr>
        <w:shd w:val="clear" w:color="auto" w:fill="FFFFFF"/>
        <w:spacing w:before="0" w:beforeAutospacing="0" w:after="0" w:afterAutospacing="0" w:line="240" w:lineRule="auto"/>
        <w:ind w:left="284" w:hanging="284"/>
        <w:rPr>
          <w:rFonts w:ascii="Arial" w:hAnsi="Arial" w:cs="Arial"/>
          <w:lang w:val="fr-FR" w:eastAsia="zh-TW"/>
        </w:rPr>
      </w:pPr>
      <w:r>
        <w:rPr>
          <w:rFonts w:ascii="Arial" w:hAnsi="Arial" w:cs="Arial"/>
          <w:lang w:val="fr-FR" w:eastAsia="zh-TW"/>
        </w:rPr>
        <w:t>Effectuer un suivi d’agenda de la directrice générale et, au besoin, fixer des rencontres, à l’interne et à l’externe et, préparer la documentation et les déplacements en conséquence</w:t>
      </w:r>
    </w:p>
    <w:p w:rsidR="00A909BA" w:rsidRDefault="00A909BA" w:rsidP="00A909BA">
      <w:pPr>
        <w:pStyle w:val="NormalWeb"/>
        <w:numPr>
          <w:ilvl w:val="0"/>
          <w:numId w:val="6"/>
        </w:numPr>
        <w:shd w:val="clear" w:color="auto" w:fill="FFFFFF"/>
        <w:spacing w:before="0" w:beforeAutospacing="0" w:after="0" w:afterAutospacing="0" w:line="240" w:lineRule="auto"/>
        <w:ind w:left="284" w:hanging="284"/>
        <w:rPr>
          <w:rFonts w:ascii="Arial" w:hAnsi="Arial" w:cs="Arial"/>
          <w:lang w:val="fr-FR" w:eastAsia="zh-TW"/>
        </w:rPr>
      </w:pPr>
      <w:r>
        <w:rPr>
          <w:rFonts w:ascii="Arial" w:hAnsi="Arial" w:cs="Arial"/>
          <w:lang w:val="fr-FR" w:eastAsia="zh-TW"/>
        </w:rPr>
        <w:t>Organiser les réunions, préparer et envoyer la documentation nécessaire aux participants</w:t>
      </w:r>
    </w:p>
    <w:p w:rsidR="00A909BA" w:rsidRDefault="00A909BA" w:rsidP="00A909BA">
      <w:pPr>
        <w:pStyle w:val="NormalWeb"/>
        <w:numPr>
          <w:ilvl w:val="0"/>
          <w:numId w:val="6"/>
        </w:numPr>
        <w:shd w:val="clear" w:color="auto" w:fill="FFFFFF"/>
        <w:spacing w:before="0" w:beforeAutospacing="0" w:after="0" w:afterAutospacing="0" w:line="240" w:lineRule="auto"/>
        <w:ind w:left="284" w:hanging="284"/>
        <w:rPr>
          <w:rFonts w:ascii="Arial" w:hAnsi="Arial" w:cs="Arial"/>
          <w:lang w:val="fr-FR" w:eastAsia="zh-TW"/>
        </w:rPr>
      </w:pPr>
      <w:r>
        <w:rPr>
          <w:rFonts w:ascii="Arial" w:hAnsi="Arial" w:cs="Arial"/>
          <w:lang w:val="fr-FR" w:eastAsia="zh-TW"/>
        </w:rPr>
        <w:t>Assister aux réunions, rédiger les procès-verbaux et effectuer les suivis des résolutions</w:t>
      </w:r>
    </w:p>
    <w:p w:rsidR="00A909BA" w:rsidRPr="004B1998" w:rsidRDefault="00A909BA" w:rsidP="00A909BA">
      <w:pPr>
        <w:pStyle w:val="NormalWeb"/>
        <w:numPr>
          <w:ilvl w:val="0"/>
          <w:numId w:val="6"/>
        </w:numPr>
        <w:shd w:val="clear" w:color="auto" w:fill="FFFFFF"/>
        <w:spacing w:before="0" w:beforeAutospacing="0" w:after="0" w:afterAutospacing="0" w:line="240" w:lineRule="auto"/>
        <w:ind w:left="284" w:hanging="284"/>
        <w:rPr>
          <w:rFonts w:ascii="Arial" w:hAnsi="Arial" w:cs="Arial"/>
          <w:lang w:val="fr-FR" w:eastAsia="zh-TW"/>
        </w:rPr>
      </w:pPr>
      <w:r>
        <w:rPr>
          <w:rFonts w:ascii="Arial" w:hAnsi="Arial" w:cs="Arial"/>
          <w:lang w:val="fr-FR" w:eastAsia="zh-TW"/>
        </w:rPr>
        <w:t>Afficher les offres d’emploi</w:t>
      </w:r>
    </w:p>
    <w:p w:rsidR="00A909BA" w:rsidRDefault="00A909BA" w:rsidP="00A909BA">
      <w:pPr>
        <w:pStyle w:val="NormalWeb"/>
        <w:numPr>
          <w:ilvl w:val="0"/>
          <w:numId w:val="6"/>
        </w:numPr>
        <w:shd w:val="clear" w:color="auto" w:fill="FFFFFF"/>
        <w:spacing w:before="0" w:beforeAutospacing="0" w:after="0" w:afterAutospacing="0" w:line="240" w:lineRule="auto"/>
        <w:ind w:left="284" w:hanging="284"/>
        <w:rPr>
          <w:rFonts w:ascii="Arial" w:hAnsi="Arial" w:cs="Arial"/>
          <w:lang w:val="fr-FR" w:eastAsia="zh-TW"/>
        </w:rPr>
      </w:pPr>
      <w:r>
        <w:rPr>
          <w:rFonts w:ascii="Arial" w:hAnsi="Arial" w:cs="Arial"/>
          <w:lang w:val="fr-FR" w:eastAsia="zh-TW"/>
        </w:rPr>
        <w:t>Préparer et finaliser les rapports de dépenses de la directrice générale</w:t>
      </w:r>
    </w:p>
    <w:p w:rsidR="00A909BA" w:rsidRDefault="00A909BA" w:rsidP="00A909BA">
      <w:pPr>
        <w:pStyle w:val="NormalWeb"/>
        <w:numPr>
          <w:ilvl w:val="0"/>
          <w:numId w:val="6"/>
        </w:numPr>
        <w:shd w:val="clear" w:color="auto" w:fill="FFFFFF"/>
        <w:spacing w:before="0" w:beforeAutospacing="0" w:after="0" w:afterAutospacing="0" w:line="240" w:lineRule="auto"/>
        <w:ind w:left="284" w:hanging="284"/>
        <w:rPr>
          <w:rFonts w:ascii="Arial" w:hAnsi="Arial" w:cs="Arial"/>
          <w:lang w:val="fr-FR" w:eastAsia="zh-TW"/>
        </w:rPr>
      </w:pPr>
      <w:r>
        <w:rPr>
          <w:rFonts w:ascii="Arial" w:hAnsi="Arial" w:cs="Arial"/>
          <w:lang w:val="fr-FR" w:eastAsia="zh-TW"/>
        </w:rPr>
        <w:t>Préparer, compiler, mettre à jour, et finaliser des listes, bases de données, dossiers, fichiers et tableaux demandés par l’équipe de Direction</w:t>
      </w:r>
    </w:p>
    <w:p w:rsidR="00A909BA" w:rsidRDefault="00A909BA" w:rsidP="00A909BA">
      <w:pPr>
        <w:pStyle w:val="NormalWeb"/>
        <w:numPr>
          <w:ilvl w:val="0"/>
          <w:numId w:val="6"/>
        </w:numPr>
        <w:shd w:val="clear" w:color="auto" w:fill="FFFFFF"/>
        <w:spacing w:before="0" w:beforeAutospacing="0" w:after="0" w:afterAutospacing="0" w:line="240" w:lineRule="auto"/>
        <w:ind w:left="284" w:hanging="284"/>
        <w:rPr>
          <w:rFonts w:ascii="Arial" w:hAnsi="Arial" w:cs="Arial"/>
          <w:lang w:val="fr-FR" w:eastAsia="zh-TW"/>
        </w:rPr>
      </w:pPr>
      <w:r>
        <w:rPr>
          <w:rFonts w:ascii="Arial" w:hAnsi="Arial" w:cs="Arial"/>
          <w:lang w:val="fr-FR" w:eastAsia="zh-TW"/>
        </w:rPr>
        <w:t xml:space="preserve">Procéder à l’envoi de courrier, de courriels, </w:t>
      </w:r>
      <w:r w:rsidRPr="008354B3">
        <w:rPr>
          <w:rFonts w:ascii="Arial" w:hAnsi="Arial" w:cs="Arial"/>
          <w:lang w:val="fr-FR" w:eastAsia="zh-TW"/>
        </w:rPr>
        <w:t>de fax</w:t>
      </w:r>
      <w:r>
        <w:rPr>
          <w:rFonts w:ascii="Arial" w:hAnsi="Arial" w:cs="Arial"/>
          <w:lang w:val="fr-FR" w:eastAsia="zh-TW"/>
        </w:rPr>
        <w:t xml:space="preserve"> et de photocopies et voir à leur classement</w:t>
      </w:r>
    </w:p>
    <w:p w:rsidR="00A909BA" w:rsidRPr="007C653B" w:rsidRDefault="00A909BA" w:rsidP="00A909BA">
      <w:pPr>
        <w:pStyle w:val="NormalWeb"/>
        <w:shd w:val="clear" w:color="auto" w:fill="FFFFFF"/>
        <w:spacing w:before="0" w:beforeAutospacing="0" w:after="0" w:afterAutospacing="0" w:line="240" w:lineRule="auto"/>
        <w:rPr>
          <w:rFonts w:ascii="Arial" w:hAnsi="Arial" w:cs="Arial"/>
          <w:lang w:val="fr-FR" w:eastAsia="zh-TW"/>
        </w:rPr>
      </w:pPr>
    </w:p>
    <w:p w:rsidR="00A909BA" w:rsidRPr="007C653B" w:rsidRDefault="00A909BA" w:rsidP="00A909BA">
      <w:pPr>
        <w:spacing w:after="120" w:line="288" w:lineRule="atLeast"/>
        <w:jc w:val="both"/>
        <w:rPr>
          <w:rFonts w:ascii="Arial" w:eastAsia="Times New Roman" w:hAnsi="Arial" w:cs="Arial"/>
          <w:b/>
          <w:bCs/>
          <w:color w:val="000000"/>
          <w:u w:val="single"/>
          <w:lang w:eastAsia="fr-CA"/>
        </w:rPr>
      </w:pPr>
      <w:r w:rsidRPr="007C653B">
        <w:rPr>
          <w:rFonts w:ascii="Arial" w:eastAsia="Times New Roman" w:hAnsi="Arial" w:cs="Arial"/>
          <w:b/>
          <w:bCs/>
          <w:color w:val="000000"/>
          <w:u w:val="single"/>
          <w:lang w:eastAsia="fr-CA"/>
        </w:rPr>
        <w:t>S</w:t>
      </w:r>
      <w:r>
        <w:rPr>
          <w:rFonts w:ascii="Arial" w:eastAsia="Times New Roman" w:hAnsi="Arial" w:cs="Arial"/>
          <w:b/>
          <w:bCs/>
          <w:color w:val="000000"/>
          <w:u w:val="single"/>
          <w:lang w:eastAsia="fr-CA"/>
        </w:rPr>
        <w:t>ervice à la clientèle</w:t>
      </w:r>
    </w:p>
    <w:p w:rsidR="00A909BA" w:rsidRDefault="00A909BA" w:rsidP="00A909BA">
      <w:pPr>
        <w:pStyle w:val="NormalWeb"/>
        <w:numPr>
          <w:ilvl w:val="0"/>
          <w:numId w:val="6"/>
        </w:numPr>
        <w:shd w:val="clear" w:color="auto" w:fill="FFFFFF"/>
        <w:spacing w:before="0" w:beforeAutospacing="0" w:after="0" w:afterAutospacing="0" w:line="240" w:lineRule="auto"/>
        <w:ind w:left="284" w:hanging="284"/>
        <w:rPr>
          <w:rFonts w:ascii="Arial" w:hAnsi="Arial" w:cs="Arial"/>
          <w:lang w:val="fr-FR" w:eastAsia="zh-TW"/>
        </w:rPr>
      </w:pPr>
      <w:r>
        <w:rPr>
          <w:rFonts w:ascii="Arial" w:hAnsi="Arial" w:cs="Arial"/>
          <w:lang w:val="fr-FR" w:eastAsia="zh-TW"/>
        </w:rPr>
        <w:t>Accueillir les visiteurs et recevoir les appels téléphoniques, les acheminer et au besoin, prendre les messages</w:t>
      </w:r>
    </w:p>
    <w:p w:rsidR="00A909BA" w:rsidRDefault="00A909BA" w:rsidP="00A909BA">
      <w:pPr>
        <w:pStyle w:val="NormalWeb"/>
        <w:numPr>
          <w:ilvl w:val="0"/>
          <w:numId w:val="6"/>
        </w:numPr>
        <w:shd w:val="clear" w:color="auto" w:fill="FFFFFF"/>
        <w:spacing w:before="0" w:beforeAutospacing="0" w:after="0" w:afterAutospacing="0" w:line="240" w:lineRule="auto"/>
        <w:ind w:left="284" w:hanging="284"/>
        <w:rPr>
          <w:rFonts w:ascii="Arial" w:hAnsi="Arial" w:cs="Arial"/>
          <w:lang w:val="fr-FR" w:eastAsia="zh-TW"/>
        </w:rPr>
      </w:pPr>
      <w:r w:rsidRPr="004B1998">
        <w:rPr>
          <w:rFonts w:ascii="Arial" w:hAnsi="Arial" w:cs="Arial"/>
          <w:lang w:val="fr-FR" w:eastAsia="zh-TW"/>
        </w:rPr>
        <w:t xml:space="preserve">Répondre pour la Direction, aux demandes courantes des </w:t>
      </w:r>
      <w:r>
        <w:rPr>
          <w:rFonts w:ascii="Arial" w:hAnsi="Arial" w:cs="Arial"/>
          <w:lang w:val="fr-FR" w:eastAsia="zh-TW"/>
        </w:rPr>
        <w:t>employés</w:t>
      </w:r>
      <w:r w:rsidRPr="004B1998">
        <w:rPr>
          <w:rFonts w:ascii="Arial" w:hAnsi="Arial" w:cs="Arial"/>
          <w:lang w:val="fr-FR" w:eastAsia="zh-TW"/>
        </w:rPr>
        <w:t xml:space="preserve">, de fournisseurs, de membres ou de tout autre partenaire et lorsque requis, </w:t>
      </w:r>
      <w:r>
        <w:rPr>
          <w:rFonts w:ascii="Arial" w:hAnsi="Arial" w:cs="Arial"/>
          <w:lang w:val="fr-FR" w:eastAsia="zh-TW"/>
        </w:rPr>
        <w:t>e</w:t>
      </w:r>
      <w:r w:rsidRPr="004B1998">
        <w:rPr>
          <w:rFonts w:ascii="Arial" w:hAnsi="Arial" w:cs="Arial"/>
          <w:lang w:val="fr-FR" w:eastAsia="zh-TW"/>
        </w:rPr>
        <w:t xml:space="preserve">ffectuer un suivi </w:t>
      </w:r>
      <w:r>
        <w:rPr>
          <w:rFonts w:ascii="Arial" w:hAnsi="Arial" w:cs="Arial"/>
          <w:lang w:val="fr-FR" w:eastAsia="zh-TW"/>
        </w:rPr>
        <w:t>de ce</w:t>
      </w:r>
      <w:r w:rsidRPr="004B1998">
        <w:rPr>
          <w:rFonts w:ascii="Arial" w:hAnsi="Arial" w:cs="Arial"/>
          <w:lang w:val="fr-FR" w:eastAsia="zh-TW"/>
        </w:rPr>
        <w:t>s demandes</w:t>
      </w:r>
    </w:p>
    <w:p w:rsidR="00A909BA" w:rsidRPr="004B1998" w:rsidRDefault="00A909BA" w:rsidP="00A909BA">
      <w:pPr>
        <w:pStyle w:val="NormalWeb"/>
        <w:shd w:val="clear" w:color="auto" w:fill="FFFFFF"/>
        <w:spacing w:before="0" w:beforeAutospacing="0" w:after="0" w:afterAutospacing="0" w:line="240" w:lineRule="auto"/>
        <w:rPr>
          <w:rFonts w:ascii="Arial" w:hAnsi="Arial" w:cs="Arial"/>
          <w:lang w:val="fr-FR" w:eastAsia="zh-TW"/>
        </w:rPr>
      </w:pPr>
    </w:p>
    <w:p w:rsidR="00A909BA" w:rsidRPr="007C653B" w:rsidRDefault="00A909BA" w:rsidP="00A909BA">
      <w:pPr>
        <w:spacing w:after="120" w:line="288" w:lineRule="atLeast"/>
        <w:jc w:val="both"/>
        <w:rPr>
          <w:rFonts w:ascii="Arial" w:eastAsia="Times New Roman" w:hAnsi="Arial" w:cs="Arial"/>
          <w:b/>
          <w:bCs/>
          <w:color w:val="000000"/>
          <w:u w:val="single"/>
          <w:lang w:eastAsia="fr-CA"/>
        </w:rPr>
      </w:pPr>
      <w:r w:rsidRPr="007C653B">
        <w:rPr>
          <w:rFonts w:ascii="Arial" w:eastAsia="Times New Roman" w:hAnsi="Arial" w:cs="Arial"/>
          <w:b/>
          <w:bCs/>
          <w:color w:val="000000"/>
          <w:u w:val="single"/>
          <w:lang w:eastAsia="fr-CA"/>
        </w:rPr>
        <w:t>Finances, ressources matérielles et opérations</w:t>
      </w:r>
    </w:p>
    <w:p w:rsidR="00A909BA" w:rsidRDefault="00A909BA" w:rsidP="00A909BA">
      <w:pPr>
        <w:pStyle w:val="NormalWeb"/>
        <w:numPr>
          <w:ilvl w:val="0"/>
          <w:numId w:val="6"/>
        </w:numPr>
        <w:shd w:val="clear" w:color="auto" w:fill="FFFFFF"/>
        <w:spacing w:before="0" w:beforeAutospacing="0" w:after="0" w:afterAutospacing="0" w:line="240" w:lineRule="auto"/>
        <w:ind w:left="284" w:hanging="284"/>
        <w:rPr>
          <w:rFonts w:ascii="Arial" w:hAnsi="Arial" w:cs="Arial"/>
          <w:lang w:val="fr-FR" w:eastAsia="zh-TW"/>
        </w:rPr>
      </w:pPr>
      <w:r>
        <w:rPr>
          <w:rFonts w:ascii="Arial" w:hAnsi="Arial" w:cs="Arial"/>
          <w:lang w:val="fr-FR" w:eastAsia="zh-TW"/>
        </w:rPr>
        <w:t>S’assurer d’avoir des copies de sécurité des données et que le classement des données (format électronique ou papier) soit optimal</w:t>
      </w:r>
    </w:p>
    <w:p w:rsidR="00A909BA" w:rsidRDefault="00A909BA" w:rsidP="00A909BA">
      <w:pPr>
        <w:pStyle w:val="NormalWeb"/>
        <w:numPr>
          <w:ilvl w:val="0"/>
          <w:numId w:val="6"/>
        </w:numPr>
        <w:shd w:val="clear" w:color="auto" w:fill="FFFFFF"/>
        <w:spacing w:before="0" w:beforeAutospacing="0" w:after="0" w:afterAutospacing="0" w:line="240" w:lineRule="auto"/>
        <w:ind w:left="284" w:hanging="284"/>
        <w:rPr>
          <w:rFonts w:ascii="Arial" w:hAnsi="Arial" w:cs="Arial"/>
          <w:lang w:val="fr-FR" w:eastAsia="zh-TW"/>
        </w:rPr>
      </w:pPr>
      <w:r>
        <w:rPr>
          <w:rFonts w:ascii="Arial" w:hAnsi="Arial" w:cs="Arial"/>
          <w:lang w:val="fr-FR" w:eastAsia="zh-TW"/>
        </w:rPr>
        <w:t>Effectuer l’achat de matériel de bureau et veiller à l’inventaire</w:t>
      </w:r>
    </w:p>
    <w:p w:rsidR="00A909BA" w:rsidRDefault="00A909BA" w:rsidP="00A909BA">
      <w:pPr>
        <w:pStyle w:val="NormalWeb"/>
        <w:numPr>
          <w:ilvl w:val="0"/>
          <w:numId w:val="6"/>
        </w:numPr>
        <w:shd w:val="clear" w:color="auto" w:fill="FFFFFF"/>
        <w:spacing w:before="0" w:beforeAutospacing="0" w:after="0" w:afterAutospacing="0" w:line="240" w:lineRule="auto"/>
        <w:ind w:left="284" w:hanging="284"/>
        <w:rPr>
          <w:rFonts w:ascii="Arial" w:hAnsi="Arial" w:cs="Arial"/>
          <w:lang w:val="fr-FR" w:eastAsia="zh-TW"/>
        </w:rPr>
      </w:pPr>
      <w:r>
        <w:rPr>
          <w:rFonts w:ascii="Arial" w:hAnsi="Arial" w:cs="Arial"/>
          <w:lang w:val="fr-FR" w:eastAsia="zh-TW"/>
        </w:rPr>
        <w:t>S’assurer du bon fonctionnement des lieux de travail et des équipements, au besoin, recommander des réparations, achats, etc.</w:t>
      </w:r>
    </w:p>
    <w:p w:rsidR="00A909BA" w:rsidRDefault="00A909BA" w:rsidP="00A909BA">
      <w:pPr>
        <w:pStyle w:val="NormalWeb"/>
        <w:numPr>
          <w:ilvl w:val="0"/>
          <w:numId w:val="6"/>
        </w:numPr>
        <w:shd w:val="clear" w:color="auto" w:fill="FFFFFF"/>
        <w:spacing w:before="0" w:beforeAutospacing="0" w:after="0" w:afterAutospacing="0" w:line="240" w:lineRule="auto"/>
        <w:ind w:left="284" w:hanging="284"/>
        <w:rPr>
          <w:rFonts w:ascii="Arial" w:hAnsi="Arial" w:cs="Arial"/>
          <w:lang w:val="fr-FR" w:eastAsia="zh-TW"/>
        </w:rPr>
      </w:pPr>
      <w:r>
        <w:rPr>
          <w:rFonts w:ascii="Arial" w:hAnsi="Arial" w:cs="Arial"/>
          <w:lang w:val="fr-FR" w:eastAsia="zh-TW"/>
        </w:rPr>
        <w:t>S’il y a lieu, rechercher des fournisseurs, recommander celui qui répond le mieux aux besoins, préparer contrats de service et assurer le suivi de ces contrats</w:t>
      </w:r>
    </w:p>
    <w:p w:rsidR="00A909BA" w:rsidRDefault="00A909BA" w:rsidP="00A909BA">
      <w:pPr>
        <w:rPr>
          <w:rFonts w:ascii="Arial" w:hAnsi="Arial" w:cs="Arial"/>
          <w:b/>
          <w:u w:val="single"/>
        </w:rPr>
      </w:pPr>
    </w:p>
    <w:p w:rsidR="00A909BA" w:rsidRPr="00E91ACE" w:rsidRDefault="00A909BA" w:rsidP="00A909BA">
      <w:pPr>
        <w:spacing w:after="120"/>
        <w:jc w:val="both"/>
        <w:rPr>
          <w:rFonts w:ascii="Arial" w:hAnsi="Arial" w:cs="Arial"/>
          <w:b/>
          <w:u w:val="single"/>
        </w:rPr>
      </w:pPr>
      <w:r>
        <w:rPr>
          <w:rFonts w:ascii="Arial" w:hAnsi="Arial" w:cs="Arial"/>
          <w:b/>
          <w:u w:val="single"/>
        </w:rPr>
        <w:lastRenderedPageBreak/>
        <w:t>Exigences, compétences et connaissances :</w:t>
      </w:r>
    </w:p>
    <w:p w:rsidR="00A909BA" w:rsidRDefault="00A909BA" w:rsidP="00A909BA">
      <w:pPr>
        <w:pStyle w:val="NormalWeb"/>
        <w:numPr>
          <w:ilvl w:val="0"/>
          <w:numId w:val="6"/>
        </w:numPr>
        <w:shd w:val="clear" w:color="auto" w:fill="FFFFFF"/>
        <w:spacing w:before="0" w:beforeAutospacing="0" w:after="0" w:afterAutospacing="0" w:line="240" w:lineRule="auto"/>
        <w:ind w:left="284" w:hanging="284"/>
        <w:rPr>
          <w:rFonts w:ascii="Arial" w:hAnsi="Arial" w:cs="Arial"/>
          <w:lang w:val="fr-FR" w:eastAsia="zh-TW"/>
        </w:rPr>
      </w:pPr>
      <w:r>
        <w:rPr>
          <w:rFonts w:ascii="Arial" w:hAnsi="Arial" w:cs="Arial"/>
          <w:lang w:val="fr-FR" w:eastAsia="zh-TW"/>
        </w:rPr>
        <w:t>Diplôme collégial (DEC ou AEC) en techniques de bureau ou bureautique</w:t>
      </w:r>
    </w:p>
    <w:p w:rsidR="00A909BA" w:rsidRDefault="00A909BA" w:rsidP="00A909BA">
      <w:pPr>
        <w:pStyle w:val="NormalWeb"/>
        <w:numPr>
          <w:ilvl w:val="0"/>
          <w:numId w:val="6"/>
        </w:numPr>
        <w:shd w:val="clear" w:color="auto" w:fill="FFFFFF"/>
        <w:spacing w:before="0" w:beforeAutospacing="0" w:after="0" w:afterAutospacing="0" w:line="240" w:lineRule="auto"/>
        <w:ind w:left="284" w:hanging="284"/>
        <w:rPr>
          <w:rFonts w:ascii="Arial" w:hAnsi="Arial" w:cs="Arial"/>
          <w:lang w:val="fr-FR" w:eastAsia="zh-TW"/>
        </w:rPr>
      </w:pPr>
      <w:r>
        <w:rPr>
          <w:rFonts w:ascii="Arial" w:hAnsi="Arial" w:cs="Arial"/>
          <w:lang w:val="fr-FR" w:eastAsia="zh-TW"/>
        </w:rPr>
        <w:t xml:space="preserve">Expérience pertinente d’au moins </w:t>
      </w:r>
      <w:r w:rsidRPr="008354B3">
        <w:rPr>
          <w:rFonts w:ascii="Arial" w:hAnsi="Arial" w:cs="Arial"/>
          <w:lang w:val="fr-FR" w:eastAsia="zh-TW"/>
        </w:rPr>
        <w:t>2 ans</w:t>
      </w:r>
      <w:r>
        <w:rPr>
          <w:rFonts w:ascii="Arial" w:hAnsi="Arial" w:cs="Arial"/>
          <w:lang w:val="fr-FR" w:eastAsia="zh-TW"/>
        </w:rPr>
        <w:t xml:space="preserve"> dans un poste similaire</w:t>
      </w:r>
    </w:p>
    <w:p w:rsidR="00A909BA" w:rsidRDefault="00A909BA" w:rsidP="00A909BA">
      <w:pPr>
        <w:pStyle w:val="NormalWeb"/>
        <w:numPr>
          <w:ilvl w:val="0"/>
          <w:numId w:val="6"/>
        </w:numPr>
        <w:shd w:val="clear" w:color="auto" w:fill="FFFFFF"/>
        <w:spacing w:before="0" w:beforeAutospacing="0" w:after="0" w:afterAutospacing="0" w:line="240" w:lineRule="auto"/>
        <w:ind w:left="284" w:hanging="284"/>
        <w:rPr>
          <w:rFonts w:ascii="Arial" w:hAnsi="Arial" w:cs="Arial"/>
          <w:lang w:val="fr-FR" w:eastAsia="zh-TW"/>
        </w:rPr>
      </w:pPr>
      <w:r>
        <w:rPr>
          <w:rFonts w:ascii="Arial" w:hAnsi="Arial" w:cs="Arial"/>
          <w:lang w:val="fr-FR" w:eastAsia="zh-TW"/>
        </w:rPr>
        <w:t>Aptitude à travailler sur plusieurs dossiers à la fois</w:t>
      </w:r>
    </w:p>
    <w:p w:rsidR="00A909BA" w:rsidRDefault="00A909BA" w:rsidP="00A909BA">
      <w:pPr>
        <w:pStyle w:val="NormalWeb"/>
        <w:numPr>
          <w:ilvl w:val="0"/>
          <w:numId w:val="6"/>
        </w:numPr>
        <w:shd w:val="clear" w:color="auto" w:fill="FFFFFF"/>
        <w:spacing w:before="0" w:beforeAutospacing="0" w:after="0" w:afterAutospacing="0" w:line="240" w:lineRule="auto"/>
        <w:ind w:left="284" w:hanging="284"/>
        <w:rPr>
          <w:rFonts w:ascii="Arial" w:hAnsi="Arial" w:cs="Arial"/>
          <w:lang w:val="fr-FR" w:eastAsia="zh-TW"/>
        </w:rPr>
      </w:pPr>
      <w:r>
        <w:rPr>
          <w:rFonts w:ascii="Arial" w:hAnsi="Arial" w:cs="Arial"/>
          <w:lang w:val="fr-FR" w:eastAsia="zh-TW"/>
        </w:rPr>
        <w:t>Bon jugement et discrétion</w:t>
      </w:r>
    </w:p>
    <w:p w:rsidR="00A909BA" w:rsidRDefault="00A909BA" w:rsidP="00A909BA">
      <w:pPr>
        <w:pStyle w:val="NormalWeb"/>
        <w:numPr>
          <w:ilvl w:val="0"/>
          <w:numId w:val="6"/>
        </w:numPr>
        <w:shd w:val="clear" w:color="auto" w:fill="FFFFFF"/>
        <w:spacing w:before="0" w:beforeAutospacing="0" w:after="0" w:afterAutospacing="0" w:line="240" w:lineRule="auto"/>
        <w:ind w:left="284" w:hanging="284"/>
        <w:rPr>
          <w:rFonts w:ascii="Arial" w:hAnsi="Arial" w:cs="Arial"/>
          <w:lang w:val="fr-FR" w:eastAsia="zh-TW"/>
        </w:rPr>
      </w:pPr>
      <w:r>
        <w:rPr>
          <w:rFonts w:ascii="Arial" w:hAnsi="Arial" w:cs="Arial"/>
          <w:lang w:val="fr-FR" w:eastAsia="zh-TW"/>
        </w:rPr>
        <w:t>Minutie, organisation, autonomie, flexibilité et diplomatie</w:t>
      </w:r>
    </w:p>
    <w:p w:rsidR="00A909BA" w:rsidRPr="00675576" w:rsidRDefault="00A909BA" w:rsidP="00A909BA">
      <w:pPr>
        <w:pStyle w:val="NormalWeb"/>
        <w:numPr>
          <w:ilvl w:val="0"/>
          <w:numId w:val="6"/>
        </w:numPr>
        <w:shd w:val="clear" w:color="auto" w:fill="FFFFFF"/>
        <w:spacing w:before="0" w:beforeAutospacing="0" w:after="0" w:afterAutospacing="0" w:line="240" w:lineRule="auto"/>
        <w:ind w:left="284" w:hanging="284"/>
        <w:rPr>
          <w:rFonts w:ascii="Arial" w:hAnsi="Arial" w:cs="Arial"/>
          <w:lang w:val="fr-FR" w:eastAsia="zh-TW"/>
        </w:rPr>
      </w:pPr>
      <w:r>
        <w:rPr>
          <w:rFonts w:ascii="Arial" w:hAnsi="Arial" w:cs="Arial"/>
          <w:lang w:val="fr-FR" w:eastAsia="zh-TW"/>
        </w:rPr>
        <w:t xml:space="preserve">Excellente maîtrise du français (parlé et écrit) et </w:t>
      </w:r>
      <w:r w:rsidRPr="008354B3">
        <w:rPr>
          <w:rFonts w:ascii="Arial" w:hAnsi="Arial" w:cs="Arial"/>
          <w:lang w:val="fr-FR" w:eastAsia="zh-TW"/>
        </w:rPr>
        <w:t>anglais fonctionne</w:t>
      </w:r>
      <w:r w:rsidRPr="00675576">
        <w:rPr>
          <w:rFonts w:ascii="Arial" w:hAnsi="Arial" w:cs="Arial"/>
          <w:lang w:val="fr-FR" w:eastAsia="zh-TW"/>
        </w:rPr>
        <w:t>l</w:t>
      </w:r>
    </w:p>
    <w:p w:rsidR="00A909BA" w:rsidRPr="00F82679" w:rsidRDefault="00A909BA" w:rsidP="00A909BA">
      <w:pPr>
        <w:pStyle w:val="NormalWeb"/>
        <w:numPr>
          <w:ilvl w:val="0"/>
          <w:numId w:val="6"/>
        </w:numPr>
        <w:shd w:val="clear" w:color="auto" w:fill="FFFFFF"/>
        <w:spacing w:before="0" w:beforeAutospacing="0" w:after="0" w:afterAutospacing="0" w:line="240" w:lineRule="auto"/>
        <w:ind w:left="284" w:hanging="284"/>
        <w:rPr>
          <w:rFonts w:ascii="Arial" w:hAnsi="Arial" w:cs="Arial"/>
          <w:lang w:val="fr-FR" w:eastAsia="zh-TW"/>
        </w:rPr>
      </w:pPr>
      <w:r>
        <w:rPr>
          <w:rFonts w:ascii="Arial" w:hAnsi="Arial" w:cs="Arial"/>
          <w:lang w:val="fr-FR" w:eastAsia="zh-TW"/>
        </w:rPr>
        <w:t>Très bonne connaissance des logiciels de la suite MS Office, connaissance du logiciel SAGE, un atout.</w:t>
      </w:r>
    </w:p>
    <w:p w:rsidR="00A23E0C" w:rsidRPr="00A909BA" w:rsidRDefault="00A23E0C" w:rsidP="00A23E0C">
      <w:pPr>
        <w:jc w:val="both"/>
        <w:rPr>
          <w:rFonts w:ascii="Arial" w:hAnsi="Arial" w:cs="Arial"/>
          <w:sz w:val="20"/>
          <w:szCs w:val="20"/>
          <w:lang w:val="fr-FR"/>
        </w:rPr>
      </w:pPr>
    </w:p>
    <w:p w:rsidR="00B76A97" w:rsidRPr="001A3AF6" w:rsidRDefault="00B76A97" w:rsidP="00B76A97">
      <w:pPr>
        <w:jc w:val="both"/>
        <w:rPr>
          <w:rFonts w:ascii="Arial" w:eastAsia="Times New Roman" w:hAnsi="Arial" w:cs="Arial"/>
          <w:bCs/>
          <w:sz w:val="20"/>
          <w:szCs w:val="20"/>
          <w:lang w:eastAsia="fr-CA"/>
        </w:rPr>
      </w:pPr>
      <w:r w:rsidRPr="001A3AF6">
        <w:rPr>
          <w:rFonts w:ascii="Arial" w:eastAsia="Times New Roman" w:hAnsi="Arial" w:cs="Arial"/>
          <w:b/>
          <w:bCs/>
          <w:sz w:val="20"/>
          <w:szCs w:val="20"/>
          <w:lang w:eastAsia="fr-CA"/>
        </w:rPr>
        <w:t>Lieu de travail </w:t>
      </w:r>
      <w:r w:rsidRPr="001A3AF6">
        <w:rPr>
          <w:rFonts w:ascii="Arial" w:eastAsia="Times New Roman" w:hAnsi="Arial" w:cs="Arial"/>
          <w:bCs/>
          <w:sz w:val="20"/>
          <w:szCs w:val="20"/>
          <w:lang w:eastAsia="fr-CA"/>
        </w:rPr>
        <w:t xml:space="preserve">: 222, avenue Victoria à Saint-Lambert </w:t>
      </w:r>
      <w:r w:rsidR="00BA3830" w:rsidRPr="001A3AF6">
        <w:rPr>
          <w:rFonts w:ascii="Arial" w:eastAsia="Times New Roman" w:hAnsi="Arial" w:cs="Arial"/>
          <w:bCs/>
          <w:sz w:val="20"/>
          <w:szCs w:val="20"/>
          <w:lang w:eastAsia="fr-CA"/>
        </w:rPr>
        <w:t>J4P 2H6</w:t>
      </w:r>
    </w:p>
    <w:p w:rsidR="00B76A97" w:rsidRPr="001A3AF6" w:rsidRDefault="00B76A97" w:rsidP="00B76A97">
      <w:pPr>
        <w:jc w:val="both"/>
        <w:rPr>
          <w:rFonts w:ascii="Arial" w:eastAsia="Times New Roman" w:hAnsi="Arial" w:cs="Arial"/>
          <w:bCs/>
          <w:sz w:val="20"/>
          <w:szCs w:val="20"/>
          <w:lang w:eastAsia="fr-CA"/>
        </w:rPr>
      </w:pPr>
    </w:p>
    <w:p w:rsidR="00122B8C" w:rsidRPr="001A3AF6" w:rsidRDefault="001F2E1A" w:rsidP="00B76A97">
      <w:pPr>
        <w:jc w:val="both"/>
        <w:rPr>
          <w:rFonts w:ascii="Arial" w:eastAsia="Times New Roman" w:hAnsi="Arial" w:cs="Arial"/>
          <w:b/>
          <w:bCs/>
          <w:sz w:val="20"/>
          <w:szCs w:val="20"/>
          <w:lang w:eastAsia="fr-CA"/>
        </w:rPr>
      </w:pPr>
      <w:r w:rsidRPr="001A3AF6">
        <w:rPr>
          <w:rFonts w:ascii="Arial" w:eastAsia="Times New Roman" w:hAnsi="Arial" w:cs="Arial"/>
          <w:b/>
          <w:bCs/>
          <w:sz w:val="20"/>
          <w:szCs w:val="20"/>
          <w:lang w:eastAsia="fr-CA"/>
        </w:rPr>
        <w:t>Les c</w:t>
      </w:r>
      <w:r w:rsidR="00B76A97" w:rsidRPr="001A3AF6">
        <w:rPr>
          <w:rFonts w:ascii="Arial" w:eastAsia="Times New Roman" w:hAnsi="Arial" w:cs="Arial"/>
          <w:b/>
          <w:bCs/>
          <w:sz w:val="20"/>
          <w:szCs w:val="20"/>
          <w:lang w:eastAsia="fr-CA"/>
        </w:rPr>
        <w:t>onditions de travail</w:t>
      </w:r>
      <w:r w:rsidRPr="001A3AF6">
        <w:rPr>
          <w:rFonts w:ascii="Arial" w:eastAsia="Times New Roman" w:hAnsi="Arial" w:cs="Arial"/>
          <w:b/>
          <w:bCs/>
          <w:sz w:val="20"/>
          <w:szCs w:val="20"/>
          <w:lang w:eastAsia="fr-CA"/>
        </w:rPr>
        <w:t xml:space="preserve"> offertes sont compétitives avec celle</w:t>
      </w:r>
      <w:r w:rsidR="00122B8C" w:rsidRPr="001A3AF6">
        <w:rPr>
          <w:rFonts w:ascii="Arial" w:eastAsia="Times New Roman" w:hAnsi="Arial" w:cs="Arial"/>
          <w:b/>
          <w:bCs/>
          <w:sz w:val="20"/>
          <w:szCs w:val="20"/>
          <w:lang w:eastAsia="fr-CA"/>
        </w:rPr>
        <w:t>s du secteur communautaire</w:t>
      </w:r>
    </w:p>
    <w:p w:rsidR="00122B8C" w:rsidRPr="001A3AF6" w:rsidRDefault="00122B8C" w:rsidP="00B76A97">
      <w:pPr>
        <w:jc w:val="both"/>
        <w:rPr>
          <w:rFonts w:ascii="Arial" w:eastAsia="Times New Roman" w:hAnsi="Arial" w:cs="Arial"/>
          <w:b/>
          <w:bCs/>
          <w:sz w:val="20"/>
          <w:szCs w:val="20"/>
          <w:lang w:eastAsia="fr-CA"/>
        </w:rPr>
      </w:pPr>
    </w:p>
    <w:p w:rsidR="00B76A97" w:rsidRPr="001A3AF6" w:rsidRDefault="00B76A97" w:rsidP="00B76A97">
      <w:pPr>
        <w:jc w:val="both"/>
        <w:rPr>
          <w:rFonts w:ascii="Arial" w:eastAsia="Times New Roman" w:hAnsi="Arial" w:cs="Arial"/>
          <w:b/>
          <w:bCs/>
          <w:sz w:val="20"/>
          <w:szCs w:val="20"/>
          <w:lang w:eastAsia="fr-CA"/>
        </w:rPr>
      </w:pPr>
      <w:r w:rsidRPr="001A3AF6">
        <w:rPr>
          <w:rFonts w:ascii="Arial" w:eastAsia="Times New Roman" w:hAnsi="Arial" w:cs="Arial"/>
          <w:b/>
          <w:bCs/>
          <w:sz w:val="20"/>
          <w:szCs w:val="20"/>
          <w:lang w:eastAsia="fr-CA"/>
        </w:rPr>
        <w:t>Date d’entrée en fonction : Dès que possible.</w:t>
      </w:r>
    </w:p>
    <w:p w:rsidR="00B76A97" w:rsidRPr="001A3AF6" w:rsidRDefault="00B76A97" w:rsidP="00B76A97">
      <w:pPr>
        <w:jc w:val="both"/>
        <w:rPr>
          <w:rFonts w:ascii="Arial" w:eastAsia="Times New Roman" w:hAnsi="Arial" w:cs="Arial"/>
          <w:b/>
          <w:bCs/>
          <w:sz w:val="20"/>
          <w:szCs w:val="20"/>
          <w:lang w:eastAsia="fr-CA"/>
        </w:rPr>
      </w:pPr>
    </w:p>
    <w:p w:rsidR="00E747C0" w:rsidRPr="00510E19" w:rsidRDefault="00B76A97" w:rsidP="0051019E">
      <w:pPr>
        <w:jc w:val="both"/>
        <w:rPr>
          <w:rFonts w:ascii="Arial" w:eastAsia="Times New Roman" w:hAnsi="Arial" w:cs="Arial"/>
          <w:sz w:val="20"/>
          <w:szCs w:val="20"/>
          <w:u w:val="single"/>
          <w:lang w:val="fr-FR" w:eastAsia="fr-CA"/>
        </w:rPr>
      </w:pPr>
      <w:r w:rsidRPr="001A3AF6">
        <w:rPr>
          <w:rFonts w:ascii="Arial" w:eastAsia="Times New Roman" w:hAnsi="Arial" w:cs="Arial"/>
          <w:bCs/>
          <w:sz w:val="20"/>
          <w:szCs w:val="20"/>
          <w:lang w:eastAsia="fr-CA"/>
        </w:rPr>
        <w:t xml:space="preserve">Faire parvenir votre </w:t>
      </w:r>
      <w:r w:rsidRPr="00A909BA">
        <w:rPr>
          <w:rFonts w:ascii="Arial" w:eastAsia="Times New Roman" w:hAnsi="Arial" w:cs="Arial"/>
          <w:b/>
          <w:bCs/>
          <w:sz w:val="20"/>
          <w:szCs w:val="20"/>
          <w:lang w:eastAsia="fr-CA"/>
        </w:rPr>
        <w:t xml:space="preserve">curriculum vitae </w:t>
      </w:r>
      <w:r w:rsidRPr="00A909BA">
        <w:rPr>
          <w:rFonts w:ascii="Arial" w:eastAsia="Times New Roman" w:hAnsi="Arial" w:cs="Arial"/>
          <w:b/>
          <w:sz w:val="20"/>
          <w:szCs w:val="20"/>
          <w:lang w:val="fr-FR" w:eastAsia="fr-CA"/>
        </w:rPr>
        <w:t>accompagné d’une</w:t>
      </w:r>
      <w:r w:rsidRPr="001A3AF6">
        <w:rPr>
          <w:rFonts w:ascii="Arial" w:eastAsia="Times New Roman" w:hAnsi="Arial" w:cs="Arial"/>
          <w:sz w:val="20"/>
          <w:szCs w:val="20"/>
          <w:lang w:val="fr-FR" w:eastAsia="fr-CA"/>
        </w:rPr>
        <w:t xml:space="preserve"> </w:t>
      </w:r>
      <w:r w:rsidRPr="00224874">
        <w:rPr>
          <w:rFonts w:ascii="Arial" w:eastAsia="Times New Roman" w:hAnsi="Arial" w:cs="Arial"/>
          <w:b/>
          <w:sz w:val="20"/>
          <w:szCs w:val="20"/>
          <w:lang w:val="fr-FR" w:eastAsia="fr-CA"/>
        </w:rPr>
        <w:t>lettre de motivation</w:t>
      </w:r>
      <w:r w:rsidRPr="001A3AF6">
        <w:rPr>
          <w:rFonts w:ascii="Arial" w:eastAsia="Times New Roman" w:hAnsi="Arial" w:cs="Arial"/>
          <w:sz w:val="20"/>
          <w:szCs w:val="20"/>
          <w:lang w:val="fr-FR" w:eastAsia="fr-CA"/>
        </w:rPr>
        <w:t xml:space="preserve"> à </w:t>
      </w:r>
      <w:r w:rsidR="00E60C1E">
        <w:rPr>
          <w:rFonts w:ascii="Arial" w:eastAsia="Times New Roman" w:hAnsi="Arial" w:cs="Arial"/>
          <w:sz w:val="20"/>
          <w:szCs w:val="20"/>
          <w:lang w:val="fr-FR" w:eastAsia="fr-CA"/>
        </w:rPr>
        <w:t xml:space="preserve">Christiane Péloquin à l’adresse courriel </w:t>
      </w:r>
      <w:r w:rsidR="00224874" w:rsidRPr="00224874">
        <w:rPr>
          <w:rFonts w:ascii="Arial" w:eastAsia="Times New Roman" w:hAnsi="Arial" w:cs="Arial"/>
          <w:b/>
          <w:sz w:val="20"/>
          <w:szCs w:val="20"/>
          <w:lang w:val="fr-FR" w:eastAsia="fr-CA"/>
        </w:rPr>
        <w:t>peloquin.c@videotron.ca</w:t>
      </w:r>
      <w:r w:rsidRPr="00224874">
        <w:rPr>
          <w:rFonts w:ascii="Arial" w:eastAsia="Times New Roman" w:hAnsi="Arial" w:cs="Arial"/>
          <w:b/>
          <w:sz w:val="20"/>
          <w:szCs w:val="20"/>
          <w:lang w:val="fr-FR" w:eastAsia="fr-CA"/>
        </w:rPr>
        <w:t xml:space="preserve"> au plus </w:t>
      </w:r>
      <w:r w:rsidRPr="00224874">
        <w:rPr>
          <w:rFonts w:ascii="Arial" w:eastAsia="Times New Roman" w:hAnsi="Arial" w:cs="Arial"/>
          <w:b/>
          <w:bCs/>
          <w:sz w:val="20"/>
          <w:szCs w:val="20"/>
          <w:lang w:eastAsia="fr-CA"/>
        </w:rPr>
        <w:t xml:space="preserve">tard </w:t>
      </w:r>
      <w:r w:rsidR="00224874" w:rsidRPr="00224874">
        <w:rPr>
          <w:rFonts w:ascii="Arial" w:eastAsia="Times New Roman" w:hAnsi="Arial" w:cs="Arial"/>
          <w:b/>
          <w:bCs/>
          <w:sz w:val="20"/>
          <w:szCs w:val="20"/>
          <w:lang w:eastAsia="fr-CA"/>
        </w:rPr>
        <w:t>le</w:t>
      </w:r>
      <w:r w:rsidRPr="00224874">
        <w:rPr>
          <w:rFonts w:ascii="Arial" w:eastAsia="Times New Roman" w:hAnsi="Arial" w:cs="Arial"/>
          <w:b/>
          <w:bCs/>
          <w:sz w:val="20"/>
          <w:szCs w:val="20"/>
          <w:lang w:eastAsia="fr-CA"/>
        </w:rPr>
        <w:t xml:space="preserve"> </w:t>
      </w:r>
      <w:r w:rsidR="00224874" w:rsidRPr="00224874">
        <w:rPr>
          <w:rFonts w:ascii="Arial" w:eastAsia="Times New Roman" w:hAnsi="Arial" w:cs="Arial"/>
          <w:b/>
          <w:bCs/>
          <w:sz w:val="20"/>
          <w:szCs w:val="20"/>
          <w:lang w:eastAsia="fr-CA"/>
        </w:rPr>
        <w:t xml:space="preserve">15 février 2019 </w:t>
      </w:r>
      <w:r w:rsidRPr="00224874">
        <w:rPr>
          <w:rFonts w:ascii="Arial" w:eastAsia="Times New Roman" w:hAnsi="Arial" w:cs="Arial"/>
          <w:b/>
          <w:bCs/>
          <w:sz w:val="20"/>
          <w:szCs w:val="20"/>
          <w:lang w:eastAsia="fr-CA"/>
        </w:rPr>
        <w:t>à 16h00</w:t>
      </w:r>
      <w:r w:rsidR="00224874" w:rsidRPr="00224874">
        <w:rPr>
          <w:rFonts w:ascii="Arial" w:eastAsia="Times New Roman" w:hAnsi="Arial" w:cs="Arial"/>
          <w:b/>
          <w:bCs/>
          <w:sz w:val="20"/>
          <w:szCs w:val="20"/>
          <w:lang w:eastAsia="fr-CA"/>
        </w:rPr>
        <w:t xml:space="preserve"> et indiquer dans l’objet du courriel « Affichage 19-10</w:t>
      </w:r>
      <w:r w:rsidR="00A909BA">
        <w:rPr>
          <w:rFonts w:ascii="Arial" w:eastAsia="Times New Roman" w:hAnsi="Arial" w:cs="Arial"/>
          <w:b/>
          <w:bCs/>
          <w:sz w:val="20"/>
          <w:szCs w:val="20"/>
          <w:lang w:eastAsia="fr-CA"/>
        </w:rPr>
        <w:t>2</w:t>
      </w:r>
      <w:r w:rsidR="00224874" w:rsidRPr="00224874">
        <w:rPr>
          <w:rFonts w:ascii="Arial" w:eastAsia="Times New Roman" w:hAnsi="Arial" w:cs="Arial"/>
          <w:b/>
          <w:bCs/>
          <w:sz w:val="20"/>
          <w:szCs w:val="20"/>
          <w:lang w:eastAsia="fr-CA"/>
        </w:rPr>
        <w:t> »</w:t>
      </w:r>
      <w:r w:rsidRPr="00224874">
        <w:rPr>
          <w:rFonts w:ascii="Arial" w:eastAsia="Times New Roman" w:hAnsi="Arial" w:cs="Arial"/>
          <w:b/>
          <w:bCs/>
          <w:sz w:val="20"/>
          <w:szCs w:val="20"/>
          <w:lang w:eastAsia="fr-CA"/>
        </w:rPr>
        <w:t>.</w:t>
      </w:r>
      <w:r w:rsidRPr="00224874">
        <w:rPr>
          <w:rFonts w:ascii="Arial" w:eastAsia="Times New Roman" w:hAnsi="Arial" w:cs="Arial"/>
          <w:bCs/>
          <w:sz w:val="20"/>
          <w:szCs w:val="20"/>
          <w:lang w:eastAsia="fr-CA"/>
        </w:rPr>
        <w:t xml:space="preserve"> Les entrevues</w:t>
      </w:r>
      <w:r w:rsidRPr="001A3AF6">
        <w:rPr>
          <w:rFonts w:ascii="Arial" w:eastAsia="Times New Roman" w:hAnsi="Arial" w:cs="Arial"/>
          <w:sz w:val="20"/>
          <w:szCs w:val="20"/>
          <w:lang w:eastAsia="fr-CA"/>
        </w:rPr>
        <w:t xml:space="preserve"> se dérouleront d</w:t>
      </w:r>
      <w:r w:rsidR="00224874">
        <w:rPr>
          <w:rFonts w:ascii="Arial" w:eastAsia="Times New Roman" w:hAnsi="Arial" w:cs="Arial"/>
          <w:sz w:val="20"/>
          <w:szCs w:val="20"/>
          <w:lang w:eastAsia="fr-CA"/>
        </w:rPr>
        <w:t>’ici la fin février.</w:t>
      </w:r>
      <w:r w:rsidRPr="001A3AF6">
        <w:rPr>
          <w:rFonts w:ascii="Arial" w:eastAsia="Times New Roman" w:hAnsi="Arial" w:cs="Arial"/>
          <w:sz w:val="20"/>
          <w:szCs w:val="20"/>
          <w:lang w:eastAsia="fr-CA"/>
        </w:rPr>
        <w:t xml:space="preserve"> Nous communiquerons uniquement avec les personnes retenues pour le processus de présélection. </w:t>
      </w:r>
    </w:p>
    <w:sectPr w:rsidR="00E747C0" w:rsidRPr="00510E19" w:rsidSect="00E747C0">
      <w:footerReference w:type="even" r:id="rId8"/>
      <w:footerReference w:type="default" r:id="rId9"/>
      <w:footerReference w:type="first" r:id="rId10"/>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276" w:rsidRDefault="00151276" w:rsidP="00E747C0">
      <w:r>
        <w:separator/>
      </w:r>
    </w:p>
  </w:endnote>
  <w:endnote w:type="continuationSeparator" w:id="0">
    <w:p w:rsidR="00151276" w:rsidRDefault="00151276" w:rsidP="00E74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C5F" w:rsidRDefault="00770C5F" w:rsidP="00B756E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70C5F" w:rsidRDefault="00770C5F" w:rsidP="00E747C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257477"/>
      <w:docPartObj>
        <w:docPartGallery w:val="Page Numbers (Bottom of Page)"/>
        <w:docPartUnique/>
      </w:docPartObj>
    </w:sdtPr>
    <w:sdtEndPr/>
    <w:sdtContent>
      <w:p w:rsidR="00770C5F" w:rsidRDefault="00624B9B">
        <w:pPr>
          <w:pStyle w:val="Pieddepage"/>
          <w:jc w:val="right"/>
        </w:pPr>
        <w:r>
          <w:rPr>
            <w:noProof/>
            <w:lang w:val="fr-FR"/>
          </w:rPr>
          <w:fldChar w:fldCharType="begin"/>
        </w:r>
        <w:r>
          <w:rPr>
            <w:noProof/>
            <w:lang w:val="fr-FR"/>
          </w:rPr>
          <w:instrText>PAGE   \* MERGEFORMAT</w:instrText>
        </w:r>
        <w:r>
          <w:rPr>
            <w:noProof/>
            <w:lang w:val="fr-FR"/>
          </w:rPr>
          <w:fldChar w:fldCharType="separate"/>
        </w:r>
        <w:r w:rsidR="00F953B7">
          <w:rPr>
            <w:noProof/>
            <w:lang w:val="fr-FR"/>
          </w:rPr>
          <w:t>5</w:t>
        </w:r>
        <w:r>
          <w:rPr>
            <w:noProof/>
            <w:lang w:val="fr-FR"/>
          </w:rPr>
          <w:fldChar w:fldCharType="end"/>
        </w:r>
      </w:p>
    </w:sdtContent>
  </w:sdt>
  <w:p w:rsidR="00770C5F" w:rsidRDefault="00770C5F" w:rsidP="00E747C0">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C5F" w:rsidRPr="00F716FD" w:rsidRDefault="00770C5F">
    <w:pPr>
      <w:pStyle w:val="Pieddepage"/>
      <w:rPr>
        <w:sz w:val="16"/>
        <w:szCs w:val="16"/>
      </w:rPr>
    </w:pPr>
    <w:r>
      <w:rPr>
        <w:sz w:val="16"/>
        <w:szCs w:val="16"/>
      </w:rPr>
      <w:t xml:space="preserve">FQOCF </w:t>
    </w:r>
    <w:r w:rsidR="005D1F14">
      <w:rPr>
        <w:sz w:val="16"/>
        <w:szCs w:val="16"/>
      </w:rPr>
      <w:t>–</w:t>
    </w:r>
    <w:r>
      <w:rPr>
        <w:sz w:val="16"/>
        <w:szCs w:val="16"/>
      </w:rPr>
      <w:t xml:space="preserve"> </w:t>
    </w:r>
    <w:r w:rsidR="00726D61">
      <w:rPr>
        <w:sz w:val="16"/>
        <w:szCs w:val="16"/>
      </w:rPr>
      <w:t>Janvie</w:t>
    </w:r>
    <w:r w:rsidR="005D1F14">
      <w:rPr>
        <w:sz w:val="16"/>
        <w:szCs w:val="16"/>
      </w:rPr>
      <w:t>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276" w:rsidRDefault="00151276" w:rsidP="00E747C0">
      <w:r>
        <w:separator/>
      </w:r>
    </w:p>
  </w:footnote>
  <w:footnote w:type="continuationSeparator" w:id="0">
    <w:p w:rsidR="00151276" w:rsidRDefault="00151276" w:rsidP="00E747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80E78"/>
    <w:multiLevelType w:val="hybridMultilevel"/>
    <w:tmpl w:val="04B29272"/>
    <w:lvl w:ilvl="0" w:tplc="42202D72">
      <w:start w:val="1"/>
      <w:numFmt w:val="bullet"/>
      <w:lvlText w:val=""/>
      <w:lvlJc w:val="left"/>
      <w:pPr>
        <w:tabs>
          <w:tab w:val="num" w:pos="720"/>
        </w:tabs>
        <w:ind w:left="720" w:hanging="360"/>
      </w:pPr>
      <w:rPr>
        <w:rFonts w:ascii="Symbol" w:hAnsi="Symbol" w:hint="default"/>
        <w:u w:val="none"/>
      </w:rPr>
    </w:lvl>
    <w:lvl w:ilvl="1" w:tplc="040C0001">
      <w:start w:val="1"/>
      <w:numFmt w:val="bullet"/>
      <w:lvlText w:val=""/>
      <w:lvlJc w:val="left"/>
      <w:pPr>
        <w:tabs>
          <w:tab w:val="num" w:pos="1440"/>
        </w:tabs>
        <w:ind w:left="1440" w:hanging="360"/>
      </w:pPr>
      <w:rPr>
        <w:rFonts w:ascii="Symbol" w:hAnsi="Symbol"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1859B9"/>
    <w:multiLevelType w:val="hybridMultilevel"/>
    <w:tmpl w:val="8FBA764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F6874EE"/>
    <w:multiLevelType w:val="multilevel"/>
    <w:tmpl w:val="40BCD2E8"/>
    <w:lvl w:ilvl="0">
      <w:start w:val="1"/>
      <w:numFmt w:val="bullet"/>
      <w:pStyle w:val="TABPuce1"/>
      <w:lvlText w:val=""/>
      <w:lvlJc w:val="left"/>
      <w:pPr>
        <w:tabs>
          <w:tab w:val="num" w:pos="360"/>
        </w:tabs>
        <w:ind w:left="288" w:hanging="288"/>
      </w:pPr>
      <w:rPr>
        <w:rFonts w:ascii="Symbol" w:hAnsi="Symbol" w:hint="default"/>
      </w:rPr>
    </w:lvl>
    <w:lvl w:ilvl="1">
      <w:start w:val="1"/>
      <w:numFmt w:val="bullet"/>
      <w:pStyle w:val="TABPuce2"/>
      <w:lvlText w:val=""/>
      <w:lvlJc w:val="left"/>
      <w:pPr>
        <w:tabs>
          <w:tab w:val="num" w:pos="720"/>
        </w:tabs>
        <w:ind w:left="360" w:firstLine="0"/>
      </w:pPr>
      <w:rPr>
        <w:rFonts w:ascii="Symbol" w:hAnsi="Symbol" w:hint="default"/>
      </w:rPr>
    </w:lvl>
    <w:lvl w:ilvl="2">
      <w:start w:val="1"/>
      <w:numFmt w:val="bullet"/>
      <w:pStyle w:val="TABPuce3"/>
      <w:lvlText w:val="–"/>
      <w:lvlJc w:val="left"/>
      <w:pPr>
        <w:tabs>
          <w:tab w:val="num" w:pos="1080"/>
        </w:tabs>
        <w:ind w:left="360" w:firstLine="360"/>
      </w:pPr>
      <w:rPr>
        <w:rFonts w:ascii="Times New Roman" w:hAnsi="Times New Roman" w:hint="default"/>
      </w:rPr>
    </w:lvl>
    <w:lvl w:ilvl="3">
      <w:start w:val="1"/>
      <w:numFmt w:val="bullet"/>
      <w:lvlText w:val="—"/>
      <w:lvlJc w:val="left"/>
      <w:pPr>
        <w:tabs>
          <w:tab w:val="num" w:pos="2880"/>
        </w:tabs>
        <w:ind w:left="2880" w:hanging="720"/>
      </w:pPr>
      <w:rPr>
        <w:rFonts w:ascii="Times New Roman" w:hAnsi="Times New Roman" w:hint="default"/>
        <w:sz w:val="14"/>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3BBD110A"/>
    <w:multiLevelType w:val="hybridMultilevel"/>
    <w:tmpl w:val="C696167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40455EEC"/>
    <w:multiLevelType w:val="hybridMultilevel"/>
    <w:tmpl w:val="AEDA5C34"/>
    <w:lvl w:ilvl="0" w:tplc="42202D72">
      <w:start w:val="1"/>
      <w:numFmt w:val="bullet"/>
      <w:lvlText w:val=""/>
      <w:lvlJc w:val="left"/>
      <w:pPr>
        <w:tabs>
          <w:tab w:val="num" w:pos="360"/>
        </w:tabs>
        <w:ind w:left="360" w:hanging="360"/>
      </w:pPr>
      <w:rPr>
        <w:rFonts w:ascii="Symbol" w:hAnsi="Symbol" w:hint="default"/>
        <w:u w:val="none"/>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1841FA1"/>
    <w:multiLevelType w:val="hybridMultilevel"/>
    <w:tmpl w:val="2682D7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5521703"/>
    <w:multiLevelType w:val="hybridMultilevel"/>
    <w:tmpl w:val="1040AC0C"/>
    <w:lvl w:ilvl="0" w:tplc="0001040C">
      <w:start w:val="1"/>
      <w:numFmt w:val="bullet"/>
      <w:lvlText w:val=""/>
      <w:lvlJc w:val="left"/>
      <w:pPr>
        <w:tabs>
          <w:tab w:val="num" w:pos="1146"/>
        </w:tabs>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Arial"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Arial"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Arial" w:hint="default"/>
      </w:rPr>
    </w:lvl>
    <w:lvl w:ilvl="8" w:tplc="0C0C0005" w:tentative="1">
      <w:start w:val="1"/>
      <w:numFmt w:val="bullet"/>
      <w:lvlText w:val=""/>
      <w:lvlJc w:val="left"/>
      <w:pPr>
        <w:ind w:left="6906" w:hanging="360"/>
      </w:pPr>
      <w:rPr>
        <w:rFonts w:ascii="Wingdings" w:hAnsi="Wingdings" w:hint="default"/>
      </w:rPr>
    </w:lvl>
  </w:abstractNum>
  <w:abstractNum w:abstractNumId="7" w15:restartNumberingAfterBreak="0">
    <w:nsid w:val="58CC4025"/>
    <w:multiLevelType w:val="hybridMultilevel"/>
    <w:tmpl w:val="12B620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Aria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Aria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Arial"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EFE"/>
    <w:rsid w:val="00006E1F"/>
    <w:rsid w:val="000076A2"/>
    <w:rsid w:val="00013036"/>
    <w:rsid w:val="00037E2A"/>
    <w:rsid w:val="00063712"/>
    <w:rsid w:val="00066B5C"/>
    <w:rsid w:val="000748C5"/>
    <w:rsid w:val="000A4288"/>
    <w:rsid w:val="000B1016"/>
    <w:rsid w:val="000D0EFE"/>
    <w:rsid w:val="000D3281"/>
    <w:rsid w:val="000F1865"/>
    <w:rsid w:val="001173AA"/>
    <w:rsid w:val="00120A3E"/>
    <w:rsid w:val="00122B8C"/>
    <w:rsid w:val="00143345"/>
    <w:rsid w:val="00151276"/>
    <w:rsid w:val="00165372"/>
    <w:rsid w:val="001754DF"/>
    <w:rsid w:val="00196AD6"/>
    <w:rsid w:val="001A3AF6"/>
    <w:rsid w:val="001D51F0"/>
    <w:rsid w:val="001F2E1A"/>
    <w:rsid w:val="00224874"/>
    <w:rsid w:val="002333AF"/>
    <w:rsid w:val="00251055"/>
    <w:rsid w:val="00253491"/>
    <w:rsid w:val="00274BFA"/>
    <w:rsid w:val="002A4FB6"/>
    <w:rsid w:val="002B2E89"/>
    <w:rsid w:val="002D409C"/>
    <w:rsid w:val="00346366"/>
    <w:rsid w:val="00363908"/>
    <w:rsid w:val="00365CBA"/>
    <w:rsid w:val="00367020"/>
    <w:rsid w:val="003B23AF"/>
    <w:rsid w:val="003D2BF2"/>
    <w:rsid w:val="003F5348"/>
    <w:rsid w:val="004403B1"/>
    <w:rsid w:val="00461EBD"/>
    <w:rsid w:val="004A1062"/>
    <w:rsid w:val="004D2868"/>
    <w:rsid w:val="004D48E5"/>
    <w:rsid w:val="004E392C"/>
    <w:rsid w:val="004F0251"/>
    <w:rsid w:val="0051019E"/>
    <w:rsid w:val="00510E19"/>
    <w:rsid w:val="00515378"/>
    <w:rsid w:val="005701AE"/>
    <w:rsid w:val="005810A4"/>
    <w:rsid w:val="005920CE"/>
    <w:rsid w:val="005B4D52"/>
    <w:rsid w:val="005D1F14"/>
    <w:rsid w:val="00624B9B"/>
    <w:rsid w:val="00630C65"/>
    <w:rsid w:val="00641F88"/>
    <w:rsid w:val="00653B17"/>
    <w:rsid w:val="0068415F"/>
    <w:rsid w:val="006A52DB"/>
    <w:rsid w:val="006B0C10"/>
    <w:rsid w:val="006B7650"/>
    <w:rsid w:val="006C0E8B"/>
    <w:rsid w:val="006D7593"/>
    <w:rsid w:val="006F33C6"/>
    <w:rsid w:val="00726D61"/>
    <w:rsid w:val="00736C33"/>
    <w:rsid w:val="00736F1E"/>
    <w:rsid w:val="00745A15"/>
    <w:rsid w:val="007462A7"/>
    <w:rsid w:val="00767012"/>
    <w:rsid w:val="00767B10"/>
    <w:rsid w:val="00770C5F"/>
    <w:rsid w:val="007C1489"/>
    <w:rsid w:val="007C157C"/>
    <w:rsid w:val="00802C3E"/>
    <w:rsid w:val="00816DE0"/>
    <w:rsid w:val="008367E2"/>
    <w:rsid w:val="00847032"/>
    <w:rsid w:val="00852118"/>
    <w:rsid w:val="008722EA"/>
    <w:rsid w:val="008774CC"/>
    <w:rsid w:val="008C6448"/>
    <w:rsid w:val="008C74DD"/>
    <w:rsid w:val="009172E6"/>
    <w:rsid w:val="009263BB"/>
    <w:rsid w:val="00947532"/>
    <w:rsid w:val="009A1EBB"/>
    <w:rsid w:val="00A23E0C"/>
    <w:rsid w:val="00A556FA"/>
    <w:rsid w:val="00A909BA"/>
    <w:rsid w:val="00AB19D5"/>
    <w:rsid w:val="00AC0926"/>
    <w:rsid w:val="00AC3D70"/>
    <w:rsid w:val="00AE0575"/>
    <w:rsid w:val="00B0708F"/>
    <w:rsid w:val="00B10766"/>
    <w:rsid w:val="00B52BF2"/>
    <w:rsid w:val="00B544FD"/>
    <w:rsid w:val="00B71EFF"/>
    <w:rsid w:val="00B756E6"/>
    <w:rsid w:val="00B76A97"/>
    <w:rsid w:val="00B901D2"/>
    <w:rsid w:val="00BA16C6"/>
    <w:rsid w:val="00BA3830"/>
    <w:rsid w:val="00BA6779"/>
    <w:rsid w:val="00C11F58"/>
    <w:rsid w:val="00C16576"/>
    <w:rsid w:val="00C263C1"/>
    <w:rsid w:val="00C51D87"/>
    <w:rsid w:val="00CA3A6B"/>
    <w:rsid w:val="00CA6A56"/>
    <w:rsid w:val="00CB60A9"/>
    <w:rsid w:val="00CE2D86"/>
    <w:rsid w:val="00CE5A84"/>
    <w:rsid w:val="00D6382D"/>
    <w:rsid w:val="00DB3EF1"/>
    <w:rsid w:val="00DE177E"/>
    <w:rsid w:val="00E41C06"/>
    <w:rsid w:val="00E46EA2"/>
    <w:rsid w:val="00E53429"/>
    <w:rsid w:val="00E57FBA"/>
    <w:rsid w:val="00E60C1E"/>
    <w:rsid w:val="00E747C0"/>
    <w:rsid w:val="00E91ACE"/>
    <w:rsid w:val="00EC6DCF"/>
    <w:rsid w:val="00EF0EF6"/>
    <w:rsid w:val="00F01F39"/>
    <w:rsid w:val="00F06BA3"/>
    <w:rsid w:val="00F156A4"/>
    <w:rsid w:val="00F513C2"/>
    <w:rsid w:val="00F54D23"/>
    <w:rsid w:val="00F60994"/>
    <w:rsid w:val="00F61D4F"/>
    <w:rsid w:val="00F716FD"/>
    <w:rsid w:val="00F953B7"/>
    <w:rsid w:val="00FB45BD"/>
    <w:rsid w:val="00FC7ACC"/>
    <w:rsid w:val="00FF6B40"/>
  </w:rsids>
  <m:mathPr>
    <m:mathFont m:val="Cambria Math"/>
    <m:brkBin m:val="before"/>
    <m:brkBinSub m:val="--"/>
    <m:smallFrac/>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2935595-75BC-4A67-816B-8E7BA0944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099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D0EFE"/>
    <w:rPr>
      <w:rFonts w:ascii="Tahoma" w:hAnsi="Tahoma" w:cs="Tahoma"/>
      <w:sz w:val="16"/>
      <w:szCs w:val="16"/>
    </w:rPr>
  </w:style>
  <w:style w:type="character" w:customStyle="1" w:styleId="TextedebullesCar">
    <w:name w:val="Texte de bulles Car"/>
    <w:basedOn w:val="Policepardfaut"/>
    <w:link w:val="Textedebulles"/>
    <w:uiPriority w:val="99"/>
    <w:semiHidden/>
    <w:rsid w:val="000D0EFE"/>
    <w:rPr>
      <w:rFonts w:ascii="Tahoma" w:hAnsi="Tahoma" w:cs="Tahoma"/>
      <w:sz w:val="16"/>
      <w:szCs w:val="16"/>
    </w:rPr>
  </w:style>
  <w:style w:type="paragraph" w:styleId="Paragraphedeliste">
    <w:name w:val="List Paragraph"/>
    <w:basedOn w:val="Normal"/>
    <w:uiPriority w:val="34"/>
    <w:qFormat/>
    <w:rsid w:val="004D48E5"/>
    <w:pPr>
      <w:ind w:left="720"/>
      <w:contextualSpacing/>
    </w:pPr>
  </w:style>
  <w:style w:type="character" w:styleId="Lienhypertexte">
    <w:name w:val="Hyperlink"/>
    <w:basedOn w:val="Policepardfaut"/>
    <w:uiPriority w:val="99"/>
    <w:unhideWhenUsed/>
    <w:rsid w:val="00515378"/>
    <w:rPr>
      <w:color w:val="0000FF" w:themeColor="hyperlink"/>
      <w:u w:val="single"/>
    </w:rPr>
  </w:style>
  <w:style w:type="paragraph" w:styleId="Pieddepage">
    <w:name w:val="footer"/>
    <w:basedOn w:val="Normal"/>
    <w:link w:val="PieddepageCar"/>
    <w:uiPriority w:val="99"/>
    <w:unhideWhenUsed/>
    <w:rsid w:val="00E747C0"/>
    <w:pPr>
      <w:tabs>
        <w:tab w:val="center" w:pos="4536"/>
        <w:tab w:val="right" w:pos="9072"/>
      </w:tabs>
    </w:pPr>
  </w:style>
  <w:style w:type="character" w:customStyle="1" w:styleId="PieddepageCar">
    <w:name w:val="Pied de page Car"/>
    <w:basedOn w:val="Policepardfaut"/>
    <w:link w:val="Pieddepage"/>
    <w:uiPriority w:val="99"/>
    <w:rsid w:val="00E747C0"/>
  </w:style>
  <w:style w:type="character" w:styleId="Numrodepage">
    <w:name w:val="page number"/>
    <w:basedOn w:val="Policepardfaut"/>
    <w:uiPriority w:val="99"/>
    <w:semiHidden/>
    <w:unhideWhenUsed/>
    <w:rsid w:val="00E747C0"/>
  </w:style>
  <w:style w:type="paragraph" w:styleId="NormalWeb">
    <w:name w:val="Normal (Web)"/>
    <w:basedOn w:val="Normal"/>
    <w:uiPriority w:val="99"/>
    <w:unhideWhenUsed/>
    <w:rsid w:val="00802C3E"/>
    <w:pPr>
      <w:spacing w:before="100" w:beforeAutospacing="1" w:after="100" w:afterAutospacing="1" w:line="276" w:lineRule="auto"/>
      <w:jc w:val="both"/>
    </w:pPr>
    <w:rPr>
      <w:rFonts w:ascii="Calibri" w:eastAsia="PMingLiU" w:hAnsi="Calibri" w:cs="Times New Roman"/>
      <w:sz w:val="20"/>
      <w:szCs w:val="20"/>
      <w:lang w:eastAsia="fr-CA"/>
    </w:rPr>
  </w:style>
  <w:style w:type="paragraph" w:styleId="En-tte">
    <w:name w:val="header"/>
    <w:basedOn w:val="Normal"/>
    <w:link w:val="En-tteCar"/>
    <w:uiPriority w:val="99"/>
    <w:unhideWhenUsed/>
    <w:rsid w:val="00802C3E"/>
    <w:pPr>
      <w:tabs>
        <w:tab w:val="center" w:pos="4320"/>
        <w:tab w:val="right" w:pos="8640"/>
      </w:tabs>
    </w:pPr>
  </w:style>
  <w:style w:type="character" w:customStyle="1" w:styleId="En-tteCar">
    <w:name w:val="En-tête Car"/>
    <w:basedOn w:val="Policepardfaut"/>
    <w:link w:val="En-tte"/>
    <w:uiPriority w:val="99"/>
    <w:rsid w:val="00802C3E"/>
  </w:style>
  <w:style w:type="paragraph" w:customStyle="1" w:styleId="TABPuce1">
    <w:name w:val="TABPuce1"/>
    <w:basedOn w:val="Normal"/>
    <w:rsid w:val="00253491"/>
    <w:pPr>
      <w:numPr>
        <w:numId w:val="8"/>
      </w:numPr>
      <w:tabs>
        <w:tab w:val="clear" w:pos="360"/>
        <w:tab w:val="num" w:pos="290"/>
      </w:tabs>
    </w:pPr>
    <w:rPr>
      <w:rFonts w:ascii="Arial" w:eastAsia="Times New Roman" w:hAnsi="Arial" w:cs="Times New Roman"/>
      <w:sz w:val="17"/>
      <w:szCs w:val="20"/>
      <w:lang w:eastAsia="fr-FR"/>
    </w:rPr>
  </w:style>
  <w:style w:type="paragraph" w:customStyle="1" w:styleId="TABPuce2">
    <w:name w:val="TABPuce2"/>
    <w:basedOn w:val="Normal"/>
    <w:rsid w:val="00253491"/>
    <w:pPr>
      <w:numPr>
        <w:ilvl w:val="1"/>
        <w:numId w:val="8"/>
      </w:numPr>
    </w:pPr>
    <w:rPr>
      <w:rFonts w:ascii="Arial" w:eastAsia="Times New Roman" w:hAnsi="Arial" w:cs="Times New Roman"/>
      <w:sz w:val="17"/>
      <w:szCs w:val="20"/>
      <w:lang w:eastAsia="fr-FR"/>
    </w:rPr>
  </w:style>
  <w:style w:type="paragraph" w:customStyle="1" w:styleId="TABPuce3">
    <w:name w:val="TABPuce3"/>
    <w:basedOn w:val="TABPuce2"/>
    <w:rsid w:val="00253491"/>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3436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2</cp:revision>
  <cp:lastPrinted>2018-10-09T18:02:00Z</cp:lastPrinted>
  <dcterms:created xsi:type="dcterms:W3CDTF">2019-01-31T22:45:00Z</dcterms:created>
  <dcterms:modified xsi:type="dcterms:W3CDTF">2019-01-31T22:45:00Z</dcterms:modified>
</cp:coreProperties>
</file>