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8C4524" w14:paraId="1AC430D0" w14:textId="77777777" w:rsidTr="008F2700">
        <w:trPr>
          <w:trHeight w:val="24"/>
          <w:tblCellSpacing w:w="0" w:type="dxa"/>
          <w:jc w:val="center"/>
        </w:trPr>
        <w:tc>
          <w:tcPr>
            <w:tcW w:w="10440" w:type="dxa"/>
            <w:shd w:val="clear" w:color="auto" w:fill="007396"/>
            <w:vAlign w:val="center"/>
            <w:hideMark/>
          </w:tcPr>
          <w:p w14:paraId="6782AA17" w14:textId="77777777" w:rsidR="008C4524" w:rsidRDefault="008C4524" w:rsidP="008F2700">
            <w:pPr>
              <w:spacing w:before="100" w:beforeAutospacing="1" w:after="100" w:afterAutospacing="1" w:line="252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C9FB59F" w14:textId="0A1D7C13" w:rsidR="008C4524" w:rsidRDefault="008C4524" w:rsidP="00A768CC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</w:pPr>
    </w:p>
    <w:p w14:paraId="61C93BBC" w14:textId="58A16AEC" w:rsidR="00F7792A" w:rsidRPr="00DE1BB3" w:rsidRDefault="0033694A" w:rsidP="00A768CC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  <w:t>C</w:t>
      </w:r>
      <w:r w:rsidRPr="0033694A"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  <w:t>onseiller(ère) en suivi et évaluation</w:t>
      </w:r>
      <w:r w:rsidR="00DE1BB3" w:rsidRPr="00DE1BB3"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  <w:t xml:space="preserve">– </w:t>
      </w:r>
      <w:r w:rsidR="002C7929" w:rsidRPr="002C7929">
        <w:rPr>
          <w:rFonts w:ascii="Arial" w:eastAsia="Times New Roman" w:hAnsi="Arial" w:cs="Arial"/>
          <w:b/>
          <w:bCs/>
          <w:color w:val="666666"/>
          <w:kern w:val="36"/>
          <w:sz w:val="24"/>
          <w:szCs w:val="32"/>
          <w:lang w:val="fr-CA"/>
        </w:rPr>
        <w:t>Bénin</w:t>
      </w:r>
    </w:p>
    <w:p w14:paraId="4BDF2C72" w14:textId="0E422815" w:rsidR="00DE1BB3" w:rsidRPr="008C4524" w:rsidRDefault="008C4524" w:rsidP="00DE1BB3">
      <w:pPr>
        <w:spacing w:after="0"/>
        <w:rPr>
          <w:rFonts w:cstheme="minorHAnsi"/>
          <w:lang w:val="fr-CA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9264" behindDoc="1" locked="0" layoutInCell="1" allowOverlap="0" wp14:anchorId="235ED9BE" wp14:editId="748EDA7A">
            <wp:simplePos x="0" y="0"/>
            <wp:positionH relativeFrom="column">
              <wp:posOffset>4716145</wp:posOffset>
            </wp:positionH>
            <wp:positionV relativeFrom="line">
              <wp:posOffset>24765</wp:posOffset>
            </wp:positionV>
            <wp:extent cx="1465580" cy="723900"/>
            <wp:effectExtent l="0" t="0" r="1270" b="0"/>
            <wp:wrapTight wrapText="bothSides">
              <wp:wrapPolygon edited="0">
                <wp:start x="0" y="0"/>
                <wp:lineTo x="0" y="21032"/>
                <wp:lineTo x="21338" y="21032"/>
                <wp:lineTo x="21338" y="0"/>
                <wp:lineTo x="0" y="0"/>
              </wp:wrapPolygon>
            </wp:wrapTight>
            <wp:docPr id="4" name="Picture 4" descr="Cuso Internation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o Internation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BB3" w:rsidRPr="008C4524">
        <w:rPr>
          <w:rFonts w:cstheme="minorHAnsi"/>
          <w:lang w:val="fr-CA"/>
        </w:rPr>
        <w:t xml:space="preserve">Date limite pour postuler : </w:t>
      </w:r>
      <w:r w:rsidR="003A2405">
        <w:rPr>
          <w:rFonts w:cstheme="minorHAnsi"/>
          <w:b/>
          <w:lang w:val="fr-CA"/>
        </w:rPr>
        <w:t>20</w:t>
      </w:r>
      <w:r w:rsidR="00DE1BB3" w:rsidRPr="008C4524">
        <w:rPr>
          <w:rFonts w:cstheme="minorHAnsi"/>
          <w:b/>
          <w:lang w:val="fr-CA"/>
        </w:rPr>
        <w:t xml:space="preserve"> </w:t>
      </w:r>
      <w:r w:rsidR="003A2405">
        <w:rPr>
          <w:rFonts w:cstheme="minorHAnsi"/>
          <w:b/>
          <w:lang w:val="fr-CA"/>
        </w:rPr>
        <w:t>D</w:t>
      </w:r>
      <w:r w:rsidR="003A2405" w:rsidRPr="003A2405">
        <w:rPr>
          <w:rFonts w:cstheme="minorHAnsi"/>
          <w:b/>
          <w:lang w:val="fr-CA"/>
        </w:rPr>
        <w:t>écembre</w:t>
      </w:r>
      <w:r w:rsidR="00DE1BB3" w:rsidRPr="008C4524">
        <w:rPr>
          <w:rFonts w:cstheme="minorHAnsi"/>
          <w:b/>
          <w:lang w:val="fr-CA"/>
        </w:rPr>
        <w:t xml:space="preserve"> 2019</w:t>
      </w:r>
    </w:p>
    <w:p w14:paraId="51FE263C" w14:textId="1A17500A" w:rsidR="003A2405" w:rsidRDefault="003A2405" w:rsidP="00DE1BB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A2405">
        <w:rPr>
          <w:rFonts w:cstheme="minorHAnsi"/>
          <w:b/>
          <w:lang w:val="fr-CA"/>
        </w:rPr>
        <w:t>Appliquer</w:t>
      </w:r>
      <w:r>
        <w:rPr>
          <w:rFonts w:cstheme="minorHAnsi"/>
          <w:b/>
          <w:lang w:val="fr-CA"/>
        </w:rPr>
        <w:t xml:space="preserve"> </w:t>
      </w:r>
      <w:hyperlink r:id="rId9" w:history="1">
        <w:r w:rsidR="00487CCA" w:rsidRPr="00736BB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https://cusointl.org/32qnouX</w:t>
        </w:r>
      </w:hyperlink>
    </w:p>
    <w:p w14:paraId="318431B5" w14:textId="1900E281" w:rsidR="00DE1BB3" w:rsidRDefault="00DE1BB3" w:rsidP="00DE1BB3">
      <w:pPr>
        <w:spacing w:after="0"/>
        <w:rPr>
          <w:rStyle w:val="Hyperlink"/>
          <w:rFonts w:ascii="Times New Roman" w:eastAsia="Times New Roman" w:hAnsi="Times New Roman" w:cs="Times New Roman"/>
          <w:kern w:val="36"/>
          <w:lang w:val="fr-CA"/>
        </w:rPr>
      </w:pPr>
      <w:bookmarkStart w:id="0" w:name="_GoBack"/>
      <w:bookmarkEnd w:id="0"/>
      <w:r w:rsidRPr="008C4524">
        <w:rPr>
          <w:rFonts w:cstheme="minorHAnsi"/>
        </w:rPr>
        <w:t>Questions:</w:t>
      </w:r>
      <w:r w:rsidRPr="008C4524">
        <w:rPr>
          <w:rStyle w:val="Hyperlink"/>
          <w:rFonts w:eastAsia="Times New Roman" w:cstheme="minorHAnsi"/>
          <w:b/>
          <w:color w:val="auto"/>
          <w:kern w:val="36"/>
          <w:u w:val="none"/>
          <w:lang w:val="fr-CA"/>
        </w:rPr>
        <w:t xml:space="preserve"> </w:t>
      </w:r>
      <w:hyperlink r:id="rId10" w:history="1">
        <w:r w:rsidRPr="008C4524">
          <w:rPr>
            <w:rStyle w:val="Hyperlink"/>
            <w:rFonts w:eastAsia="Times New Roman" w:cstheme="minorHAnsi"/>
            <w:kern w:val="36"/>
            <w:lang w:val="fr-CA"/>
          </w:rPr>
          <w:t>cuso.recruitment@cusointernational.org</w:t>
        </w:r>
      </w:hyperlink>
      <w:r>
        <w:rPr>
          <w:rStyle w:val="Hyperlink"/>
          <w:rFonts w:ascii="Times New Roman" w:eastAsia="Times New Roman" w:hAnsi="Times New Roman" w:cs="Times New Roman"/>
          <w:kern w:val="36"/>
          <w:lang w:val="fr-CA"/>
        </w:rPr>
        <w:t xml:space="preserve"> </w:t>
      </w:r>
    </w:p>
    <w:p w14:paraId="0059B783" w14:textId="6BB5ED34" w:rsidR="00DE1BB3" w:rsidRDefault="00DE1BB3" w:rsidP="00DE1BB3">
      <w:pPr>
        <w:spacing w:after="0"/>
        <w:rPr>
          <w:color w:val="007396"/>
          <w:bdr w:val="none" w:sz="0" w:space="0" w:color="auto" w:frame="1"/>
          <w:lang w:val="fr-CA"/>
        </w:rPr>
      </w:pPr>
    </w:p>
    <w:p w14:paraId="30D83F2D" w14:textId="77777777" w:rsidR="00FE14A5" w:rsidRDefault="00B303DF" w:rsidP="002C7929">
      <w:pPr>
        <w:rPr>
          <w:bdr w:val="none" w:sz="0" w:space="0" w:color="auto" w:frame="1"/>
        </w:rPr>
      </w:pPr>
      <w:r w:rsidRPr="00B303DF">
        <w:rPr>
          <w:rFonts w:ascii="TradeGothicLT-Bold" w:hAnsi="TradeGothicLT-Bold"/>
          <w:color w:val="007396"/>
          <w:bdr w:val="none" w:sz="0" w:space="0" w:color="auto" w:frame="1"/>
        </w:rPr>
        <w:t>Emplacement</w:t>
      </w:r>
      <w:r>
        <w:rPr>
          <w:rFonts w:ascii="TradeGothicLT-Bold" w:hAnsi="TradeGothicLT-Bold"/>
          <w:color w:val="007396"/>
          <w:bdr w:val="none" w:sz="0" w:space="0" w:color="auto" w:frame="1"/>
        </w:rPr>
        <w:t xml:space="preserve"> </w:t>
      </w:r>
      <w:proofErr w:type="spellStart"/>
      <w:r w:rsidRPr="00B303DF">
        <w:rPr>
          <w:bdr w:val="none" w:sz="0" w:space="0" w:color="auto" w:frame="1"/>
        </w:rPr>
        <w:t>Parakou</w:t>
      </w:r>
      <w:proofErr w:type="spellEnd"/>
      <w:r w:rsidRPr="00B303DF">
        <w:rPr>
          <w:bdr w:val="none" w:sz="0" w:space="0" w:color="auto" w:frame="1"/>
        </w:rPr>
        <w:t>, Benin</w:t>
      </w:r>
    </w:p>
    <w:p w14:paraId="62FBF7F8" w14:textId="3A538313" w:rsidR="002C7929" w:rsidRPr="002C7929" w:rsidRDefault="002C7929" w:rsidP="002C7929">
      <w:pPr>
        <w:rPr>
          <w:color w:val="353535"/>
        </w:rPr>
      </w:pPr>
      <w:r w:rsidRPr="002C7929">
        <w:rPr>
          <w:rFonts w:ascii="TradeGothicLT-Bold" w:hAnsi="TradeGothicLT-Bold"/>
          <w:color w:val="007396"/>
          <w:bdr w:val="none" w:sz="0" w:space="0" w:color="auto" w:frame="1"/>
        </w:rPr>
        <w:t>Date de début </w:t>
      </w:r>
      <w:r w:rsidR="00FE14A5" w:rsidRPr="00FE14A5">
        <w:rPr>
          <w:bdr w:val="none" w:sz="0" w:space="0" w:color="auto" w:frame="1"/>
        </w:rPr>
        <w:t>Nov 2019 - Jan 2020 (flexible)</w:t>
      </w:r>
    </w:p>
    <w:p w14:paraId="7764CDC4" w14:textId="77777777" w:rsidR="002C7929" w:rsidRPr="002C7929" w:rsidRDefault="002C7929" w:rsidP="002C7929">
      <w:pPr>
        <w:rPr>
          <w:color w:val="353535"/>
        </w:rPr>
      </w:pPr>
      <w:r w:rsidRPr="002C7929">
        <w:rPr>
          <w:rFonts w:ascii="TradeGothicLT-Bold" w:hAnsi="TradeGothicLT-Bold"/>
          <w:color w:val="007396"/>
          <w:bdr w:val="none" w:sz="0" w:space="0" w:color="auto" w:frame="1"/>
        </w:rPr>
        <w:t xml:space="preserve">Durée de </w:t>
      </w:r>
      <w:proofErr w:type="spellStart"/>
      <w:r w:rsidRPr="002C7929">
        <w:rPr>
          <w:rFonts w:ascii="TradeGothicLT-Bold" w:hAnsi="TradeGothicLT-Bold"/>
          <w:color w:val="007396"/>
          <w:bdr w:val="none" w:sz="0" w:space="0" w:color="auto" w:frame="1"/>
        </w:rPr>
        <w:t>l’affectation</w:t>
      </w:r>
      <w:proofErr w:type="spellEnd"/>
      <w:r w:rsidRPr="002C7929">
        <w:rPr>
          <w:rFonts w:ascii="TradeGothicLT-Bold" w:hAnsi="TradeGothicLT-Bold"/>
          <w:color w:val="007396"/>
          <w:bdr w:val="none" w:sz="0" w:space="0" w:color="auto" w:frame="1"/>
        </w:rPr>
        <w:t> </w:t>
      </w:r>
      <w:r w:rsidRPr="002C7929">
        <w:rPr>
          <w:bdr w:val="none" w:sz="0" w:space="0" w:color="auto" w:frame="1"/>
        </w:rPr>
        <w:t xml:space="preserve">6 </w:t>
      </w:r>
      <w:proofErr w:type="spellStart"/>
      <w:r w:rsidRPr="002C7929">
        <w:rPr>
          <w:bdr w:val="none" w:sz="0" w:space="0" w:color="auto" w:frame="1"/>
        </w:rPr>
        <w:t>Mois</w:t>
      </w:r>
      <w:proofErr w:type="spellEnd"/>
    </w:p>
    <w:p w14:paraId="7EEBD407" w14:textId="7C8341E5" w:rsidR="00F64EE0" w:rsidRDefault="002C7929" w:rsidP="0033694A">
      <w:pPr>
        <w:rPr>
          <w:rFonts w:ascii="Arial" w:eastAsia="Times New Roman" w:hAnsi="Arial" w:cs="Arial"/>
          <w:color w:val="353535"/>
          <w:sz w:val="24"/>
          <w:szCs w:val="24"/>
          <w:lang w:val="fr-CA"/>
        </w:rPr>
      </w:pPr>
      <w:r w:rsidRPr="002C7929">
        <w:rPr>
          <w:rFonts w:ascii="TradeGothicLT-Bold" w:hAnsi="TradeGothicLT-Bold"/>
          <w:color w:val="007396"/>
          <w:bdr w:val="none" w:sz="0" w:space="0" w:color="auto" w:frame="1"/>
        </w:rPr>
        <w:t xml:space="preserve">Exigences </w:t>
      </w:r>
      <w:proofErr w:type="spellStart"/>
      <w:r w:rsidRPr="002C7929">
        <w:rPr>
          <w:rFonts w:ascii="TradeGothicLT-Bold" w:hAnsi="TradeGothicLT-Bold"/>
          <w:color w:val="007396"/>
          <w:bdr w:val="none" w:sz="0" w:space="0" w:color="auto" w:frame="1"/>
        </w:rPr>
        <w:t>linguistiques</w:t>
      </w:r>
      <w:proofErr w:type="spellEnd"/>
      <w:r w:rsidRPr="002C7929">
        <w:rPr>
          <w:rFonts w:ascii="TradeGothicLT-Bold" w:hAnsi="TradeGothicLT-Bold"/>
          <w:color w:val="007396"/>
          <w:bdr w:val="none" w:sz="0" w:space="0" w:color="auto" w:frame="1"/>
        </w:rPr>
        <w:t> </w:t>
      </w:r>
      <w:proofErr w:type="spellStart"/>
      <w:r w:rsidRPr="002C7929">
        <w:rPr>
          <w:bdr w:val="none" w:sz="0" w:space="0" w:color="auto" w:frame="1"/>
        </w:rPr>
        <w:t>Français</w:t>
      </w:r>
      <w:proofErr w:type="spellEnd"/>
    </w:p>
    <w:p w14:paraId="62FCCC46" w14:textId="77777777" w:rsidR="00DE1BB3" w:rsidRPr="00E3058B" w:rsidRDefault="00DE1BB3" w:rsidP="00E30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val="fr-CA"/>
        </w:rPr>
      </w:pPr>
    </w:p>
    <w:tbl>
      <w:tblPr>
        <w:tblW w:w="10070" w:type="dxa"/>
        <w:shd w:val="clear" w:color="auto" w:fill="0073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E3058B" w:rsidRPr="00E3058B" w14:paraId="242304E1" w14:textId="77777777" w:rsidTr="00554125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3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74D73" w14:textId="41570C89" w:rsidR="00E3058B" w:rsidRPr="00E3058B" w:rsidRDefault="00E3058B" w:rsidP="00E3058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  <w:proofErr w:type="spellStart"/>
            <w:r w:rsidRPr="00E3058B">
              <w:rPr>
                <w:rFonts w:ascii="Arial" w:eastAsia="Times New Roman" w:hAnsi="Arial" w:cs="Arial"/>
                <w:color w:val="FFFFFF"/>
                <w:sz w:val="28"/>
                <w:szCs w:val="28"/>
                <w:bdr w:val="none" w:sz="0" w:space="0" w:color="auto" w:frame="1"/>
              </w:rPr>
              <w:t>Rôle</w:t>
            </w:r>
            <w:proofErr w:type="spellEnd"/>
            <w:r w:rsidRPr="00E3058B">
              <w:rPr>
                <w:rFonts w:ascii="Arial" w:eastAsia="Times New Roman" w:hAnsi="Arial" w:cs="Arial"/>
                <w:color w:val="FFFFFF"/>
                <w:sz w:val="28"/>
                <w:szCs w:val="28"/>
                <w:bdr w:val="none" w:sz="0" w:space="0" w:color="auto" w:frame="1"/>
              </w:rPr>
              <w:t xml:space="preserve"> du </w:t>
            </w:r>
            <w:proofErr w:type="spellStart"/>
            <w:r w:rsidRPr="00E3058B">
              <w:rPr>
                <w:rFonts w:ascii="Arial" w:eastAsia="Times New Roman" w:hAnsi="Arial" w:cs="Arial"/>
                <w:color w:val="FFFFFF"/>
                <w:sz w:val="28"/>
                <w:szCs w:val="28"/>
                <w:bdr w:val="none" w:sz="0" w:space="0" w:color="auto" w:frame="1"/>
              </w:rPr>
              <w:t>coopérant</w:t>
            </w:r>
            <w:proofErr w:type="spellEnd"/>
            <w:r w:rsidRPr="00E3058B">
              <w:rPr>
                <w:rFonts w:ascii="Arial" w:eastAsia="Times New Roman" w:hAnsi="Arial" w:cs="Arial"/>
                <w:color w:val="FFFFFF"/>
                <w:sz w:val="28"/>
                <w:szCs w:val="28"/>
                <w:bdr w:val="none" w:sz="0" w:space="0" w:color="auto" w:frame="1"/>
              </w:rPr>
              <w:t>-volontaire</w:t>
            </w:r>
          </w:p>
        </w:tc>
      </w:tr>
    </w:tbl>
    <w:p w14:paraId="02E2E39F" w14:textId="7F966D6F" w:rsidR="00DC324C" w:rsidRDefault="00DC324C" w:rsidP="00E30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CA"/>
        </w:rPr>
      </w:pPr>
    </w:p>
    <w:p w14:paraId="2AA26756" w14:textId="5B68171A" w:rsidR="003A2405" w:rsidRDefault="003A2405" w:rsidP="0033694A">
      <w:pPr>
        <w:pStyle w:val="NoSpacing"/>
        <w:rPr>
          <w:bdr w:val="none" w:sz="0" w:space="0" w:color="auto" w:frame="1"/>
        </w:rPr>
      </w:pPr>
      <w:r w:rsidRPr="003A2405">
        <w:rPr>
          <w:bdr w:val="none" w:sz="0" w:space="0" w:color="auto" w:frame="1"/>
        </w:rPr>
        <w:t xml:space="preserve">Dans le cadre de son nouveau </w:t>
      </w:r>
      <w:proofErr w:type="spellStart"/>
      <w:r w:rsidRPr="003A2405">
        <w:rPr>
          <w:bdr w:val="none" w:sz="0" w:space="0" w:color="auto" w:frame="1"/>
        </w:rPr>
        <w:t>projet</w:t>
      </w:r>
      <w:proofErr w:type="spellEnd"/>
      <w:r w:rsidRPr="003A2405">
        <w:rPr>
          <w:bdr w:val="none" w:sz="0" w:space="0" w:color="auto" w:frame="1"/>
        </w:rPr>
        <w:t xml:space="preserve"> sur les </w:t>
      </w:r>
      <w:proofErr w:type="spellStart"/>
      <w:r w:rsidRPr="003A2405">
        <w:rPr>
          <w:bdr w:val="none" w:sz="0" w:space="0" w:color="auto" w:frame="1"/>
        </w:rPr>
        <w:t>violences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basées</w:t>
      </w:r>
      <w:proofErr w:type="spellEnd"/>
      <w:r w:rsidRPr="003A2405">
        <w:rPr>
          <w:bdr w:val="none" w:sz="0" w:space="0" w:color="auto" w:frame="1"/>
        </w:rPr>
        <w:t xml:space="preserve"> sur le genre </w:t>
      </w:r>
      <w:proofErr w:type="spellStart"/>
      <w:r w:rsidRPr="003A2405">
        <w:rPr>
          <w:bdr w:val="none" w:sz="0" w:space="0" w:color="auto" w:frame="1"/>
        </w:rPr>
        <w:t>notamment</w:t>
      </w:r>
      <w:proofErr w:type="spellEnd"/>
      <w:r w:rsidRPr="003A2405">
        <w:rPr>
          <w:bdr w:val="none" w:sz="0" w:space="0" w:color="auto" w:frame="1"/>
        </w:rPr>
        <w:t xml:space="preserve"> les mutilations </w:t>
      </w:r>
      <w:proofErr w:type="spellStart"/>
      <w:r w:rsidRPr="003A2405">
        <w:rPr>
          <w:bdr w:val="none" w:sz="0" w:space="0" w:color="auto" w:frame="1"/>
        </w:rPr>
        <w:t>génitales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féminines</w:t>
      </w:r>
      <w:proofErr w:type="spellEnd"/>
      <w:r w:rsidRPr="003A2405">
        <w:rPr>
          <w:bdr w:val="none" w:sz="0" w:space="0" w:color="auto" w:frame="1"/>
        </w:rPr>
        <w:t xml:space="preserve"> dans le </w:t>
      </w:r>
      <w:proofErr w:type="spellStart"/>
      <w:r w:rsidRPr="003A2405">
        <w:rPr>
          <w:bdr w:val="none" w:sz="0" w:space="0" w:color="auto" w:frame="1"/>
        </w:rPr>
        <w:t>nord</w:t>
      </w:r>
      <w:proofErr w:type="spellEnd"/>
      <w:r w:rsidRPr="003A2405">
        <w:rPr>
          <w:bdr w:val="none" w:sz="0" w:space="0" w:color="auto" w:frame="1"/>
        </w:rPr>
        <w:t xml:space="preserve"> du Benin, Cuso International a </w:t>
      </w:r>
      <w:proofErr w:type="spellStart"/>
      <w:r w:rsidRPr="003A2405">
        <w:rPr>
          <w:bdr w:val="none" w:sz="0" w:space="0" w:color="auto" w:frame="1"/>
        </w:rPr>
        <w:t>développé</w:t>
      </w:r>
      <w:proofErr w:type="spellEnd"/>
      <w:r w:rsidRPr="003A2405">
        <w:rPr>
          <w:bdr w:val="none" w:sz="0" w:space="0" w:color="auto" w:frame="1"/>
        </w:rPr>
        <w:t xml:space="preserve"> un nouveau </w:t>
      </w:r>
      <w:proofErr w:type="spellStart"/>
      <w:r w:rsidRPr="003A2405">
        <w:rPr>
          <w:bdr w:val="none" w:sz="0" w:space="0" w:color="auto" w:frame="1"/>
        </w:rPr>
        <w:t>partenariat</w:t>
      </w:r>
      <w:proofErr w:type="spellEnd"/>
      <w:r w:rsidRPr="003A2405">
        <w:rPr>
          <w:bdr w:val="none" w:sz="0" w:space="0" w:color="auto" w:frame="1"/>
        </w:rPr>
        <w:t xml:space="preserve"> avec </w:t>
      </w:r>
      <w:proofErr w:type="spellStart"/>
      <w:r w:rsidRPr="003A2405">
        <w:rPr>
          <w:bdr w:val="none" w:sz="0" w:space="0" w:color="auto" w:frame="1"/>
        </w:rPr>
        <w:t>l’Organisation</w:t>
      </w:r>
      <w:proofErr w:type="spellEnd"/>
      <w:r w:rsidRPr="003A2405">
        <w:rPr>
          <w:bdr w:val="none" w:sz="0" w:space="0" w:color="auto" w:frame="1"/>
        </w:rPr>
        <w:t xml:space="preserve"> Non </w:t>
      </w:r>
      <w:proofErr w:type="spellStart"/>
      <w:r w:rsidRPr="003A2405">
        <w:rPr>
          <w:bdr w:val="none" w:sz="0" w:space="0" w:color="auto" w:frame="1"/>
        </w:rPr>
        <w:t>Gouvernementale</w:t>
      </w:r>
      <w:proofErr w:type="spellEnd"/>
      <w:r w:rsidRPr="003A2405">
        <w:rPr>
          <w:bdr w:val="none" w:sz="0" w:space="0" w:color="auto" w:frame="1"/>
        </w:rPr>
        <w:t xml:space="preserve"> EQUI-FILLES. En </w:t>
      </w:r>
      <w:proofErr w:type="spellStart"/>
      <w:r w:rsidRPr="003A2405">
        <w:rPr>
          <w:bdr w:val="none" w:sz="0" w:space="0" w:color="auto" w:frame="1"/>
        </w:rPr>
        <w:t>tant</w:t>
      </w:r>
      <w:proofErr w:type="spellEnd"/>
      <w:r w:rsidRPr="003A2405">
        <w:rPr>
          <w:bdr w:val="none" w:sz="0" w:space="0" w:color="auto" w:frame="1"/>
        </w:rPr>
        <w:t xml:space="preserve"> que première affectation </w:t>
      </w:r>
      <w:proofErr w:type="spellStart"/>
      <w:r w:rsidRPr="003A2405">
        <w:rPr>
          <w:bdr w:val="none" w:sz="0" w:space="0" w:color="auto" w:frame="1"/>
        </w:rPr>
        <w:t>auprès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cette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organisation</w:t>
      </w:r>
      <w:proofErr w:type="spellEnd"/>
      <w:r w:rsidRPr="003A2405">
        <w:rPr>
          <w:bdr w:val="none" w:sz="0" w:space="0" w:color="auto" w:frame="1"/>
        </w:rPr>
        <w:t xml:space="preserve">, </w:t>
      </w:r>
      <w:proofErr w:type="spellStart"/>
      <w:r w:rsidRPr="003A2405">
        <w:rPr>
          <w:bdr w:val="none" w:sz="0" w:space="0" w:color="auto" w:frame="1"/>
        </w:rPr>
        <w:t>l’objectif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cette</w:t>
      </w:r>
      <w:proofErr w:type="spellEnd"/>
      <w:r w:rsidRPr="003A2405">
        <w:rPr>
          <w:bdr w:val="none" w:sz="0" w:space="0" w:color="auto" w:frame="1"/>
        </w:rPr>
        <w:t xml:space="preserve"> affectation </w:t>
      </w:r>
      <w:proofErr w:type="spellStart"/>
      <w:r w:rsidRPr="003A2405">
        <w:rPr>
          <w:bdr w:val="none" w:sz="0" w:space="0" w:color="auto" w:frame="1"/>
        </w:rPr>
        <w:t>est</w:t>
      </w:r>
      <w:proofErr w:type="spellEnd"/>
      <w:r w:rsidRPr="003A2405">
        <w:rPr>
          <w:bdr w:val="none" w:sz="0" w:space="0" w:color="auto" w:frame="1"/>
        </w:rPr>
        <w:t xml:space="preserve"> tout </w:t>
      </w:r>
      <w:proofErr w:type="spellStart"/>
      <w:r w:rsidRPr="003A2405">
        <w:rPr>
          <w:bdr w:val="none" w:sz="0" w:space="0" w:color="auto" w:frame="1"/>
        </w:rPr>
        <w:t>d’abord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réaliser</w:t>
      </w:r>
      <w:proofErr w:type="spellEnd"/>
      <w:r w:rsidRPr="003A2405">
        <w:rPr>
          <w:bdr w:val="none" w:sz="0" w:space="0" w:color="auto" w:frame="1"/>
        </w:rPr>
        <w:t xml:space="preserve"> un diagnostic </w:t>
      </w:r>
      <w:proofErr w:type="spellStart"/>
      <w:r w:rsidRPr="003A2405">
        <w:rPr>
          <w:bdr w:val="none" w:sz="0" w:space="0" w:color="auto" w:frame="1"/>
        </w:rPr>
        <w:t>organisationnel</w:t>
      </w:r>
      <w:proofErr w:type="spellEnd"/>
      <w:r w:rsidRPr="003A2405">
        <w:rPr>
          <w:bdr w:val="none" w:sz="0" w:space="0" w:color="auto" w:frame="1"/>
        </w:rPr>
        <w:t xml:space="preserve"> de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afin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d’évaluer</w:t>
      </w:r>
      <w:proofErr w:type="spellEnd"/>
      <w:r w:rsidRPr="003A2405">
        <w:rPr>
          <w:bdr w:val="none" w:sz="0" w:space="0" w:color="auto" w:frame="1"/>
        </w:rPr>
        <w:t xml:space="preserve"> les </w:t>
      </w:r>
      <w:proofErr w:type="spellStart"/>
      <w:r w:rsidRPr="003A2405">
        <w:rPr>
          <w:bdr w:val="none" w:sz="0" w:space="0" w:color="auto" w:frame="1"/>
        </w:rPr>
        <w:t>capacités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l’organisation</w:t>
      </w:r>
      <w:proofErr w:type="spellEnd"/>
      <w:r w:rsidRPr="003A2405">
        <w:rPr>
          <w:bdr w:val="none" w:sz="0" w:space="0" w:color="auto" w:frame="1"/>
        </w:rPr>
        <w:t xml:space="preserve"> et de </w:t>
      </w:r>
      <w:proofErr w:type="spellStart"/>
      <w:r w:rsidRPr="003A2405">
        <w:rPr>
          <w:bdr w:val="none" w:sz="0" w:space="0" w:color="auto" w:frame="1"/>
        </w:rPr>
        <w:t>permettre</w:t>
      </w:r>
      <w:proofErr w:type="spellEnd"/>
      <w:r w:rsidRPr="003A2405">
        <w:rPr>
          <w:bdr w:val="none" w:sz="0" w:space="0" w:color="auto" w:frame="1"/>
        </w:rPr>
        <w:t xml:space="preserve"> à </w:t>
      </w:r>
      <w:proofErr w:type="spellStart"/>
      <w:r w:rsidRPr="003A2405">
        <w:rPr>
          <w:bdr w:val="none" w:sz="0" w:space="0" w:color="auto" w:frame="1"/>
        </w:rPr>
        <w:t>l’organisation</w:t>
      </w:r>
      <w:proofErr w:type="spellEnd"/>
      <w:r w:rsidRPr="003A2405">
        <w:rPr>
          <w:bdr w:val="none" w:sz="0" w:space="0" w:color="auto" w:frame="1"/>
        </w:rPr>
        <w:t xml:space="preserve"> et à Cuso International </w:t>
      </w:r>
      <w:proofErr w:type="spellStart"/>
      <w:r w:rsidRPr="003A2405">
        <w:rPr>
          <w:bdr w:val="none" w:sz="0" w:space="0" w:color="auto" w:frame="1"/>
        </w:rPr>
        <w:t>d’identifier</w:t>
      </w:r>
      <w:proofErr w:type="spellEnd"/>
      <w:r w:rsidRPr="003A2405">
        <w:rPr>
          <w:bdr w:val="none" w:sz="0" w:space="0" w:color="auto" w:frame="1"/>
        </w:rPr>
        <w:t xml:space="preserve"> les </w:t>
      </w:r>
      <w:proofErr w:type="spellStart"/>
      <w:r w:rsidRPr="003A2405">
        <w:rPr>
          <w:bdr w:val="none" w:sz="0" w:space="0" w:color="auto" w:frame="1"/>
        </w:rPr>
        <w:t>mécanismes</w:t>
      </w:r>
      <w:proofErr w:type="spellEnd"/>
      <w:r w:rsidRPr="003A2405">
        <w:rPr>
          <w:bdr w:val="none" w:sz="0" w:space="0" w:color="auto" w:frame="1"/>
        </w:rPr>
        <w:t xml:space="preserve"> à </w:t>
      </w:r>
      <w:proofErr w:type="spellStart"/>
      <w:r w:rsidRPr="003A2405">
        <w:rPr>
          <w:bdr w:val="none" w:sz="0" w:space="0" w:color="auto" w:frame="1"/>
        </w:rPr>
        <w:t>mettre</w:t>
      </w:r>
      <w:proofErr w:type="spellEnd"/>
      <w:r w:rsidRPr="003A2405">
        <w:rPr>
          <w:bdr w:val="none" w:sz="0" w:space="0" w:color="auto" w:frame="1"/>
        </w:rPr>
        <w:t xml:space="preserve"> en place pour </w:t>
      </w:r>
      <w:proofErr w:type="spellStart"/>
      <w:r w:rsidRPr="003A2405">
        <w:rPr>
          <w:bdr w:val="none" w:sz="0" w:space="0" w:color="auto" w:frame="1"/>
        </w:rPr>
        <w:t>améliorer</w:t>
      </w:r>
      <w:proofErr w:type="spellEnd"/>
      <w:r w:rsidRPr="003A2405">
        <w:rPr>
          <w:bdr w:val="none" w:sz="0" w:space="0" w:color="auto" w:frame="1"/>
        </w:rPr>
        <w:t xml:space="preserve"> la planification et la gestion des </w:t>
      </w:r>
      <w:proofErr w:type="spellStart"/>
      <w:r w:rsidRPr="003A2405">
        <w:rPr>
          <w:bdr w:val="none" w:sz="0" w:space="0" w:color="auto" w:frame="1"/>
        </w:rPr>
        <w:t>projets</w:t>
      </w:r>
      <w:proofErr w:type="spellEnd"/>
      <w:r w:rsidRPr="003A2405">
        <w:rPr>
          <w:bdr w:val="none" w:sz="0" w:space="0" w:color="auto" w:frame="1"/>
        </w:rPr>
        <w:t xml:space="preserve"> et initiatives de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en </w:t>
      </w:r>
      <w:proofErr w:type="spellStart"/>
      <w:r w:rsidRPr="003A2405">
        <w:rPr>
          <w:bdr w:val="none" w:sz="0" w:space="0" w:color="auto" w:frame="1"/>
        </w:rPr>
        <w:t>faveur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d’une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amélioration</w:t>
      </w:r>
      <w:proofErr w:type="spellEnd"/>
      <w:r w:rsidRPr="003A2405">
        <w:rPr>
          <w:bdr w:val="none" w:sz="0" w:space="0" w:color="auto" w:frame="1"/>
        </w:rPr>
        <w:t xml:space="preserve"> du statue, des droits et des conditions des femmes et </w:t>
      </w:r>
      <w:proofErr w:type="spellStart"/>
      <w:r w:rsidRPr="003A2405">
        <w:rPr>
          <w:bdr w:val="none" w:sz="0" w:space="0" w:color="auto" w:frame="1"/>
        </w:rPr>
        <w:t>filles</w:t>
      </w:r>
      <w:proofErr w:type="spellEnd"/>
      <w:r w:rsidRPr="003A2405">
        <w:rPr>
          <w:bdr w:val="none" w:sz="0" w:space="0" w:color="auto" w:frame="1"/>
        </w:rPr>
        <w:t>.</w:t>
      </w:r>
    </w:p>
    <w:p w14:paraId="434B1BDC" w14:textId="77777777" w:rsidR="003A2405" w:rsidRDefault="003A2405" w:rsidP="0033694A">
      <w:pPr>
        <w:pStyle w:val="NoSpacing"/>
        <w:rPr>
          <w:color w:val="353535"/>
        </w:rPr>
      </w:pPr>
    </w:p>
    <w:p w14:paraId="721FAFFF" w14:textId="77777777" w:rsidR="0033694A" w:rsidRPr="0033694A" w:rsidRDefault="0033694A" w:rsidP="0033694A">
      <w:pPr>
        <w:pStyle w:val="NoSpacing"/>
        <w:rPr>
          <w:color w:val="353535"/>
          <w:sz w:val="30"/>
          <w:szCs w:val="30"/>
        </w:rPr>
      </w:pPr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Le/la cooperant(e)-volontaire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devra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mener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les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activités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suivantes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:</w:t>
      </w:r>
    </w:p>
    <w:p w14:paraId="5EF0FC56" w14:textId="0519EC09" w:rsidR="003A2405" w:rsidRPr="003A2405" w:rsidRDefault="003A2405" w:rsidP="002179F7">
      <w:pPr>
        <w:pStyle w:val="NoSpacing"/>
        <w:numPr>
          <w:ilvl w:val="0"/>
          <w:numId w:val="13"/>
        </w:numPr>
        <w:rPr>
          <w:bdr w:val="none" w:sz="0" w:space="0" w:color="auto" w:frame="1"/>
        </w:rPr>
      </w:pPr>
      <w:r w:rsidRPr="003A2405">
        <w:rPr>
          <w:bdr w:val="none" w:sz="0" w:space="0" w:color="auto" w:frame="1"/>
        </w:rPr>
        <w:t xml:space="preserve">Engager et guider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dans un </w:t>
      </w:r>
      <w:proofErr w:type="spellStart"/>
      <w:r w:rsidRPr="003A2405">
        <w:rPr>
          <w:bdr w:val="none" w:sz="0" w:space="0" w:color="auto" w:frame="1"/>
        </w:rPr>
        <w:t>processus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d’auto-évaluation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organisationnelle</w:t>
      </w:r>
      <w:proofErr w:type="spellEnd"/>
    </w:p>
    <w:p w14:paraId="41124146" w14:textId="4E80CAF5" w:rsidR="003A2405" w:rsidRPr="003A2405" w:rsidRDefault="003A2405" w:rsidP="0086234D">
      <w:pPr>
        <w:pStyle w:val="NoSpacing"/>
        <w:numPr>
          <w:ilvl w:val="0"/>
          <w:numId w:val="13"/>
        </w:numPr>
        <w:rPr>
          <w:bdr w:val="none" w:sz="0" w:space="0" w:color="auto" w:frame="1"/>
        </w:rPr>
      </w:pPr>
      <w:proofErr w:type="spellStart"/>
      <w:r w:rsidRPr="003A2405">
        <w:rPr>
          <w:bdr w:val="none" w:sz="0" w:space="0" w:color="auto" w:frame="1"/>
        </w:rPr>
        <w:t>Accompagner</w:t>
      </w:r>
      <w:proofErr w:type="spellEnd"/>
      <w:r w:rsidRPr="003A2405">
        <w:rPr>
          <w:bdr w:val="none" w:sz="0" w:space="0" w:color="auto" w:frame="1"/>
        </w:rPr>
        <w:t xml:space="preserve">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dans le </w:t>
      </w:r>
      <w:proofErr w:type="spellStart"/>
      <w:r w:rsidRPr="003A2405">
        <w:rPr>
          <w:bdr w:val="none" w:sz="0" w:space="0" w:color="auto" w:frame="1"/>
        </w:rPr>
        <w:t>processus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développement</w:t>
      </w:r>
      <w:proofErr w:type="spellEnd"/>
      <w:r w:rsidRPr="003A2405">
        <w:rPr>
          <w:bdr w:val="none" w:sz="0" w:space="0" w:color="auto" w:frame="1"/>
        </w:rPr>
        <w:t xml:space="preserve"> et de </w:t>
      </w:r>
      <w:proofErr w:type="spellStart"/>
      <w:r w:rsidRPr="003A2405">
        <w:rPr>
          <w:bdr w:val="none" w:sz="0" w:space="0" w:color="auto" w:frame="1"/>
        </w:rPr>
        <w:t>rédaction</w:t>
      </w:r>
      <w:proofErr w:type="spellEnd"/>
      <w:r w:rsidRPr="003A2405">
        <w:rPr>
          <w:bdr w:val="none" w:sz="0" w:space="0" w:color="auto" w:frame="1"/>
        </w:rPr>
        <w:t xml:space="preserve"> de plan </w:t>
      </w:r>
      <w:proofErr w:type="spellStart"/>
      <w:r w:rsidRPr="003A2405">
        <w:rPr>
          <w:bdr w:val="none" w:sz="0" w:space="0" w:color="auto" w:frame="1"/>
        </w:rPr>
        <w:t>stratégique</w:t>
      </w:r>
      <w:proofErr w:type="spellEnd"/>
    </w:p>
    <w:p w14:paraId="77248B63" w14:textId="3DF6E53E" w:rsidR="003A2405" w:rsidRPr="003A2405" w:rsidRDefault="003A2405" w:rsidP="00F06E73">
      <w:pPr>
        <w:pStyle w:val="NoSpacing"/>
        <w:numPr>
          <w:ilvl w:val="0"/>
          <w:numId w:val="13"/>
        </w:numPr>
        <w:rPr>
          <w:bdr w:val="none" w:sz="0" w:space="0" w:color="auto" w:frame="1"/>
        </w:rPr>
      </w:pPr>
      <w:proofErr w:type="spellStart"/>
      <w:r w:rsidRPr="003A2405">
        <w:rPr>
          <w:bdr w:val="none" w:sz="0" w:space="0" w:color="auto" w:frame="1"/>
        </w:rPr>
        <w:t>Appuyer</w:t>
      </w:r>
      <w:proofErr w:type="spellEnd"/>
      <w:r w:rsidRPr="003A2405">
        <w:rPr>
          <w:bdr w:val="none" w:sz="0" w:space="0" w:color="auto" w:frame="1"/>
        </w:rPr>
        <w:t xml:space="preserve">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dans le </w:t>
      </w:r>
      <w:proofErr w:type="spellStart"/>
      <w:r w:rsidRPr="003A2405">
        <w:rPr>
          <w:bdr w:val="none" w:sz="0" w:space="0" w:color="auto" w:frame="1"/>
        </w:rPr>
        <w:t>développement</w:t>
      </w:r>
      <w:proofErr w:type="spellEnd"/>
      <w:r w:rsidRPr="003A2405">
        <w:rPr>
          <w:bdr w:val="none" w:sz="0" w:space="0" w:color="auto" w:frame="1"/>
        </w:rPr>
        <w:t xml:space="preserve"> de tout </w:t>
      </w:r>
      <w:proofErr w:type="spellStart"/>
      <w:r w:rsidRPr="003A2405">
        <w:rPr>
          <w:bdr w:val="none" w:sz="0" w:space="0" w:color="auto" w:frame="1"/>
        </w:rPr>
        <w:t>autre</w:t>
      </w:r>
      <w:proofErr w:type="spellEnd"/>
      <w:r w:rsidRPr="003A2405">
        <w:rPr>
          <w:bdr w:val="none" w:sz="0" w:space="0" w:color="auto" w:frame="1"/>
        </w:rPr>
        <w:t xml:space="preserve"> aspect </w:t>
      </w:r>
      <w:proofErr w:type="spellStart"/>
      <w:r w:rsidRPr="003A2405">
        <w:rPr>
          <w:bdr w:val="none" w:sz="0" w:space="0" w:color="auto" w:frame="1"/>
        </w:rPr>
        <w:t>organisationnel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identifié</w:t>
      </w:r>
      <w:proofErr w:type="spellEnd"/>
      <w:r w:rsidRPr="003A2405">
        <w:rPr>
          <w:bdr w:val="none" w:sz="0" w:space="0" w:color="auto" w:frame="1"/>
        </w:rPr>
        <w:t xml:space="preserve"> dans le diagnostic</w:t>
      </w:r>
    </w:p>
    <w:p w14:paraId="4E1988D6" w14:textId="43C56193" w:rsidR="003A2405" w:rsidRPr="003A2405" w:rsidRDefault="003A2405" w:rsidP="00087244">
      <w:pPr>
        <w:pStyle w:val="NoSpacing"/>
        <w:numPr>
          <w:ilvl w:val="0"/>
          <w:numId w:val="13"/>
        </w:numPr>
        <w:rPr>
          <w:bdr w:val="none" w:sz="0" w:space="0" w:color="auto" w:frame="1"/>
        </w:rPr>
      </w:pPr>
      <w:proofErr w:type="spellStart"/>
      <w:r w:rsidRPr="003A2405">
        <w:rPr>
          <w:bdr w:val="none" w:sz="0" w:space="0" w:color="auto" w:frame="1"/>
        </w:rPr>
        <w:t>Appuyer</w:t>
      </w:r>
      <w:proofErr w:type="spellEnd"/>
      <w:r w:rsidRPr="003A2405">
        <w:rPr>
          <w:bdr w:val="none" w:sz="0" w:space="0" w:color="auto" w:frame="1"/>
        </w:rPr>
        <w:t xml:space="preserve">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dans les questions de </w:t>
      </w:r>
      <w:proofErr w:type="spellStart"/>
      <w:r w:rsidRPr="003A2405">
        <w:rPr>
          <w:bdr w:val="none" w:sz="0" w:space="0" w:color="auto" w:frame="1"/>
        </w:rPr>
        <w:t>visibilité</w:t>
      </w:r>
      <w:proofErr w:type="spellEnd"/>
      <w:r w:rsidRPr="003A2405">
        <w:rPr>
          <w:bdr w:val="none" w:sz="0" w:space="0" w:color="auto" w:frame="1"/>
        </w:rPr>
        <w:t xml:space="preserve"> (</w:t>
      </w:r>
      <w:proofErr w:type="spellStart"/>
      <w:r w:rsidRPr="003A2405">
        <w:rPr>
          <w:bdr w:val="none" w:sz="0" w:space="0" w:color="auto" w:frame="1"/>
        </w:rPr>
        <w:t>animer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sa</w:t>
      </w:r>
      <w:proofErr w:type="spellEnd"/>
      <w:r w:rsidRPr="003A2405">
        <w:rPr>
          <w:bdr w:val="none" w:sz="0" w:space="0" w:color="auto" w:frame="1"/>
        </w:rPr>
        <w:t xml:space="preserve"> page Facebook, </w:t>
      </w:r>
      <w:proofErr w:type="spellStart"/>
      <w:r w:rsidRPr="003A2405">
        <w:rPr>
          <w:bdr w:val="none" w:sz="0" w:space="0" w:color="auto" w:frame="1"/>
        </w:rPr>
        <w:t>tutter</w:t>
      </w:r>
      <w:proofErr w:type="spellEnd"/>
      <w:r w:rsidRPr="003A2405">
        <w:rPr>
          <w:bdr w:val="none" w:sz="0" w:space="0" w:color="auto" w:frame="1"/>
        </w:rPr>
        <w:t>, …)</w:t>
      </w:r>
    </w:p>
    <w:p w14:paraId="2B2135F3" w14:textId="063D2D61" w:rsidR="003A2405" w:rsidRDefault="003A2405" w:rsidP="003A2405">
      <w:pPr>
        <w:pStyle w:val="NoSpacing"/>
        <w:numPr>
          <w:ilvl w:val="0"/>
          <w:numId w:val="13"/>
        </w:numPr>
        <w:rPr>
          <w:bdr w:val="none" w:sz="0" w:space="0" w:color="auto" w:frame="1"/>
        </w:rPr>
      </w:pPr>
      <w:proofErr w:type="spellStart"/>
      <w:r w:rsidRPr="003A2405">
        <w:rPr>
          <w:bdr w:val="none" w:sz="0" w:space="0" w:color="auto" w:frame="1"/>
        </w:rPr>
        <w:t>Accompagner</w:t>
      </w:r>
      <w:proofErr w:type="spellEnd"/>
      <w:r w:rsidRPr="003A2405">
        <w:rPr>
          <w:bdr w:val="none" w:sz="0" w:space="0" w:color="auto" w:frame="1"/>
        </w:rPr>
        <w:t xml:space="preserve"> les Agents de l’ONG dans </w:t>
      </w:r>
      <w:proofErr w:type="spellStart"/>
      <w:r w:rsidRPr="003A2405">
        <w:rPr>
          <w:bdr w:val="none" w:sz="0" w:space="0" w:color="auto" w:frame="1"/>
        </w:rPr>
        <w:t>l’utilisation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maximale</w:t>
      </w:r>
      <w:proofErr w:type="spellEnd"/>
      <w:r w:rsidRPr="003A2405">
        <w:rPr>
          <w:bdr w:val="none" w:sz="0" w:space="0" w:color="auto" w:frame="1"/>
        </w:rPr>
        <w:t xml:space="preserve"> et optimal de Excel</w:t>
      </w:r>
    </w:p>
    <w:p w14:paraId="7B1943E0" w14:textId="4B738E26" w:rsidR="0033694A" w:rsidRPr="0033694A" w:rsidRDefault="0033694A" w:rsidP="003A2405">
      <w:pPr>
        <w:pStyle w:val="NoSpacing"/>
        <w:rPr>
          <w:color w:val="353535"/>
          <w:sz w:val="30"/>
          <w:szCs w:val="30"/>
        </w:rPr>
      </w:pP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Compétences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académiques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essentielles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:</w:t>
      </w:r>
    </w:p>
    <w:p w14:paraId="6FCD7481" w14:textId="77777777" w:rsidR="003A2405" w:rsidRDefault="003A2405" w:rsidP="003A2405">
      <w:pPr>
        <w:pStyle w:val="NoSpacing"/>
        <w:numPr>
          <w:ilvl w:val="0"/>
          <w:numId w:val="14"/>
        </w:numPr>
        <w:rPr>
          <w:bdr w:val="none" w:sz="0" w:space="0" w:color="auto" w:frame="1"/>
        </w:rPr>
      </w:pPr>
      <w:proofErr w:type="spellStart"/>
      <w:r w:rsidRPr="003A2405">
        <w:rPr>
          <w:bdr w:val="none" w:sz="0" w:space="0" w:color="auto" w:frame="1"/>
        </w:rPr>
        <w:t>Diplôme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universitaire</w:t>
      </w:r>
      <w:proofErr w:type="spellEnd"/>
      <w:r w:rsidRPr="003A2405">
        <w:rPr>
          <w:bdr w:val="none" w:sz="0" w:space="0" w:color="auto" w:frame="1"/>
        </w:rPr>
        <w:t xml:space="preserve"> en </w:t>
      </w:r>
      <w:proofErr w:type="spellStart"/>
      <w:r w:rsidRPr="003A2405">
        <w:rPr>
          <w:bdr w:val="none" w:sz="0" w:space="0" w:color="auto" w:frame="1"/>
        </w:rPr>
        <w:t>développement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organisationnel</w:t>
      </w:r>
      <w:proofErr w:type="spellEnd"/>
      <w:r w:rsidRPr="003A2405">
        <w:rPr>
          <w:bdr w:val="none" w:sz="0" w:space="0" w:color="auto" w:frame="1"/>
        </w:rPr>
        <w:t xml:space="preserve">, gestion, </w:t>
      </w:r>
      <w:proofErr w:type="spellStart"/>
      <w:r w:rsidRPr="003A2405">
        <w:rPr>
          <w:bdr w:val="none" w:sz="0" w:space="0" w:color="auto" w:frame="1"/>
        </w:rPr>
        <w:t>évaluation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programme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ou</w:t>
      </w:r>
      <w:proofErr w:type="spellEnd"/>
      <w:r w:rsidRPr="003A2405">
        <w:rPr>
          <w:bdr w:val="none" w:sz="0" w:space="0" w:color="auto" w:frame="1"/>
        </w:rPr>
        <w:t xml:space="preserve"> tout </w:t>
      </w:r>
      <w:proofErr w:type="spellStart"/>
      <w:r w:rsidRPr="003A2405">
        <w:rPr>
          <w:bdr w:val="none" w:sz="0" w:space="0" w:color="auto" w:frame="1"/>
        </w:rPr>
        <w:t>autre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domaine</w:t>
      </w:r>
      <w:proofErr w:type="spellEnd"/>
      <w:r w:rsidRPr="003A2405">
        <w:rPr>
          <w:bdr w:val="none" w:sz="0" w:space="0" w:color="auto" w:frame="1"/>
        </w:rPr>
        <w:t xml:space="preserve"> pertinent</w:t>
      </w:r>
    </w:p>
    <w:p w14:paraId="306A15B9" w14:textId="13990124" w:rsidR="0033694A" w:rsidRPr="0033694A" w:rsidRDefault="0033694A" w:rsidP="0033694A">
      <w:pPr>
        <w:pStyle w:val="NoSpacing"/>
        <w:rPr>
          <w:color w:val="353535"/>
          <w:sz w:val="30"/>
          <w:szCs w:val="30"/>
        </w:rPr>
      </w:pP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Expérience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/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Compétences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professionnelles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essentiels</w:t>
      </w:r>
      <w:proofErr w:type="spellEnd"/>
      <w:r w:rsidRPr="0033694A">
        <w:rPr>
          <w:rStyle w:val="Strong"/>
          <w:rFonts w:ascii="TradeGothicLT-Bold" w:hAnsi="TradeGothicLT-Bold"/>
          <w:b w:val="0"/>
          <w:bCs w:val="0"/>
          <w:color w:val="007396"/>
          <w:sz w:val="30"/>
          <w:szCs w:val="30"/>
          <w:bdr w:val="none" w:sz="0" w:space="0" w:color="auto" w:frame="1"/>
        </w:rPr>
        <w:t>:</w:t>
      </w:r>
    </w:p>
    <w:p w14:paraId="52003135" w14:textId="513CA1A6" w:rsidR="003A2405" w:rsidRPr="003A2405" w:rsidRDefault="003A2405" w:rsidP="003A2405">
      <w:pPr>
        <w:pStyle w:val="NormalWeb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</w:pP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A</w:t>
      </w:r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u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moins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cinq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ans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d’expérience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en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développement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organisationnel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, en planification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stratégique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ou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en gestion</w:t>
      </w:r>
    </w:p>
    <w:p w14:paraId="06E16D63" w14:textId="1E12435C" w:rsidR="003A2405" w:rsidRPr="003A2405" w:rsidRDefault="003A2405" w:rsidP="003A2405">
      <w:pPr>
        <w:pStyle w:val="NormalWeb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</w:pP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Expérience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en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renforcement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capacités</w:t>
      </w:r>
      <w:proofErr w:type="spellEnd"/>
    </w:p>
    <w:p w14:paraId="2637BB46" w14:textId="3DAEE309" w:rsidR="003A2405" w:rsidRDefault="003A2405" w:rsidP="003A240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</w:pPr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Aptitude à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travailler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avec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peu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ressources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et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comme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membre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d’une</w:t>
      </w:r>
      <w:proofErr w:type="spellEnd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2405"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</w:rPr>
        <w:t>équipe</w:t>
      </w:r>
      <w:proofErr w:type="spellEnd"/>
    </w:p>
    <w:p w14:paraId="6CAF1D9E" w14:textId="7C737FA0" w:rsidR="0033694A" w:rsidRDefault="0033694A" w:rsidP="003A2405">
      <w:pPr>
        <w:pStyle w:val="NormalWeb"/>
        <w:shd w:val="clear" w:color="auto" w:fill="FFFFFF"/>
        <w:spacing w:before="0" w:beforeAutospacing="0" w:after="0" w:afterAutospacing="0"/>
        <w:ind w:firstLine="75"/>
        <w:textAlignment w:val="baseline"/>
        <w:rPr>
          <w:rFonts w:ascii="TradeGothicLT-Light" w:hAnsi="TradeGothicLT-Light"/>
          <w:color w:val="353535"/>
          <w:sz w:val="36"/>
          <w:szCs w:val="36"/>
        </w:rPr>
      </w:pPr>
    </w:p>
    <w:p w14:paraId="3B3260F9" w14:textId="77777777" w:rsidR="00E3058B" w:rsidRPr="00E3058B" w:rsidRDefault="00E3058B" w:rsidP="00E30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val="fr-CA"/>
        </w:rPr>
      </w:pPr>
      <w:r w:rsidRPr="00E30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CA"/>
        </w:rPr>
        <w:t> </w:t>
      </w:r>
    </w:p>
    <w:tbl>
      <w:tblPr>
        <w:tblW w:w="10070" w:type="dxa"/>
        <w:shd w:val="clear" w:color="auto" w:fill="BE3A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E3058B" w:rsidRPr="00E3058B" w14:paraId="36AADD6F" w14:textId="77777777" w:rsidTr="00554125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3A3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EF432" w14:textId="753546A8" w:rsidR="00E3058B" w:rsidRPr="00E3058B" w:rsidRDefault="00067C23" w:rsidP="00E3058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 xml:space="preserve">À </w:t>
            </w:r>
            <w:proofErr w:type="spellStart"/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>propos</w:t>
            </w:r>
            <w:proofErr w:type="spellEnd"/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 xml:space="preserve"> de Cuso International et de </w:t>
            </w:r>
            <w:proofErr w:type="spellStart"/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>notre</w:t>
            </w:r>
            <w:proofErr w:type="spellEnd"/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7C23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>partenaire</w:t>
            </w:r>
            <w:proofErr w:type="spellEnd"/>
          </w:p>
        </w:tc>
      </w:tr>
    </w:tbl>
    <w:p w14:paraId="53FDB8CD" w14:textId="77777777" w:rsidR="00E3058B" w:rsidRPr="00DE1BB3" w:rsidRDefault="00E3058B" w:rsidP="00E30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Cs w:val="24"/>
        </w:rPr>
      </w:pPr>
      <w:r w:rsidRPr="00DE1BB3">
        <w:rPr>
          <w:rFonts w:ascii="Arial" w:eastAsia="Times New Roman" w:hAnsi="Arial" w:cs="Arial"/>
          <w:color w:val="007396"/>
          <w:szCs w:val="24"/>
          <w:bdr w:val="none" w:sz="0" w:space="0" w:color="auto" w:frame="1"/>
        </w:rPr>
        <w:t> </w:t>
      </w:r>
    </w:p>
    <w:p w14:paraId="327369D6" w14:textId="77777777" w:rsidR="00067C23" w:rsidRDefault="00067C23" w:rsidP="00067C23">
      <w:pPr>
        <w:rPr>
          <w:b/>
          <w:bdr w:val="none" w:sz="0" w:space="0" w:color="auto" w:frame="1"/>
        </w:rPr>
      </w:pPr>
      <w:r w:rsidRPr="00067C23">
        <w:rPr>
          <w:b/>
          <w:bdr w:val="none" w:sz="0" w:space="0" w:color="auto" w:frame="1"/>
        </w:rPr>
        <w:t>Cuso International</w:t>
      </w:r>
    </w:p>
    <w:p w14:paraId="4F951D79" w14:textId="573F4CD5" w:rsidR="00067C23" w:rsidRPr="00067C23" w:rsidRDefault="00067C23" w:rsidP="00067C23">
      <w:pPr>
        <w:rPr>
          <w:rFonts w:cstheme="minorHAnsi"/>
          <w:color w:val="353535"/>
        </w:rPr>
      </w:pPr>
      <w:r w:rsidRPr="00067C23">
        <w:rPr>
          <w:rFonts w:cstheme="minorHAnsi"/>
          <w:color w:val="000000"/>
          <w:bdr w:val="none" w:sz="0" w:space="0" w:color="auto" w:frame="1"/>
        </w:rPr>
        <w:lastRenderedPageBreak/>
        <w:t xml:space="preserve">Cuso International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est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un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organisme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développement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international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ayant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pour mission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réduire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la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pauvreté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et les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inégalités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avec le concours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ses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coopérants-volontaires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hautement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qualifiés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,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ses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partenaires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locaux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et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ses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généreux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donateurs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.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Chaque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année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, nous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mobilisons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des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centaines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coopérants-volontaires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professionnels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qui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travaillent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en collaboration avec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nos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partenaires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locaux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basés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en Afrique, en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Asie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, en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Amérique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latine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, dans les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Caraïbes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, et au Canada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afin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d’apporter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des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changements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positifs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et durables.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Fondé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en 1961, Cuso International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s’engage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à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résoudre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les questions de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développement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 xml:space="preserve"> les plus </w:t>
      </w:r>
      <w:proofErr w:type="spellStart"/>
      <w:r w:rsidRPr="00067C23">
        <w:rPr>
          <w:rFonts w:cstheme="minorHAnsi"/>
          <w:color w:val="000000"/>
          <w:bdr w:val="none" w:sz="0" w:space="0" w:color="auto" w:frame="1"/>
        </w:rPr>
        <w:t>pressantes</w:t>
      </w:r>
      <w:proofErr w:type="spellEnd"/>
      <w:r w:rsidRPr="00067C23">
        <w:rPr>
          <w:rFonts w:cstheme="minorHAnsi"/>
          <w:color w:val="000000"/>
          <w:bdr w:val="none" w:sz="0" w:space="0" w:color="auto" w:frame="1"/>
        </w:rPr>
        <w:t>.</w:t>
      </w:r>
    </w:p>
    <w:p w14:paraId="26988AF1" w14:textId="77777777" w:rsidR="00067C23" w:rsidRPr="00067C23" w:rsidRDefault="00067C23" w:rsidP="00067C23">
      <w:pPr>
        <w:shd w:val="clear" w:color="auto" w:fill="FFFFFF"/>
        <w:spacing w:after="0" w:line="240" w:lineRule="auto"/>
        <w:textAlignment w:val="baseline"/>
        <w:rPr>
          <w:rFonts w:ascii="TradeGothicLT-Light" w:eastAsia="Times New Roman" w:hAnsi="TradeGothicLT-Light" w:cs="Times New Roman"/>
          <w:color w:val="353535"/>
          <w:sz w:val="36"/>
          <w:szCs w:val="36"/>
        </w:rPr>
      </w:pPr>
      <w:r w:rsidRPr="00067C23">
        <w:rPr>
          <w:rFonts w:ascii="TradeGothicLT-Light" w:eastAsia="Times New Roman" w:hAnsi="TradeGothicLT-Light" w:cs="Times New Roman"/>
          <w:color w:val="000000"/>
          <w:sz w:val="36"/>
          <w:szCs w:val="36"/>
          <w:bdr w:val="none" w:sz="0" w:space="0" w:color="auto" w:frame="1"/>
        </w:rPr>
        <w:t> </w:t>
      </w:r>
    </w:p>
    <w:p w14:paraId="383B1D83" w14:textId="77777777" w:rsidR="00067C23" w:rsidRDefault="00067C23" w:rsidP="0033694A">
      <w:pPr>
        <w:shd w:val="clear" w:color="auto" w:fill="FFFFFF"/>
        <w:spacing w:after="0" w:line="240" w:lineRule="auto"/>
        <w:textAlignment w:val="baseline"/>
        <w:rPr>
          <w:b/>
          <w:bdr w:val="none" w:sz="0" w:space="0" w:color="auto" w:frame="1"/>
        </w:rPr>
      </w:pPr>
    </w:p>
    <w:p w14:paraId="38FF64B0" w14:textId="17E49BD6" w:rsidR="003A2405" w:rsidRDefault="003A2405" w:rsidP="0033694A">
      <w:pPr>
        <w:shd w:val="clear" w:color="auto" w:fill="FFFFFF"/>
        <w:spacing w:after="0" w:line="240" w:lineRule="auto"/>
        <w:textAlignment w:val="baseline"/>
        <w:rPr>
          <w:b/>
          <w:bdr w:val="none" w:sz="0" w:space="0" w:color="auto" w:frame="1"/>
        </w:rPr>
      </w:pPr>
      <w:proofErr w:type="spellStart"/>
      <w:r w:rsidRPr="003A2405">
        <w:rPr>
          <w:b/>
          <w:bdr w:val="none" w:sz="0" w:space="0" w:color="auto" w:frame="1"/>
        </w:rPr>
        <w:t>Equi-Filles</w:t>
      </w:r>
      <w:proofErr w:type="spellEnd"/>
    </w:p>
    <w:p w14:paraId="5A9F1F6A" w14:textId="77777777" w:rsidR="003A2405" w:rsidRPr="003A2405" w:rsidRDefault="003A2405" w:rsidP="003A2405">
      <w:pPr>
        <w:shd w:val="clear" w:color="auto" w:fill="FFFFFF"/>
        <w:spacing w:after="0" w:line="240" w:lineRule="auto"/>
        <w:textAlignment w:val="baseline"/>
        <w:rPr>
          <w:bdr w:val="none" w:sz="0" w:space="0" w:color="auto" w:frame="1"/>
        </w:rPr>
      </w:pPr>
      <w:r w:rsidRPr="003A2405">
        <w:rPr>
          <w:bdr w:val="none" w:sz="0" w:space="0" w:color="auto" w:frame="1"/>
        </w:rPr>
        <w:t xml:space="preserve">L’ONG EQUI-FILLES </w:t>
      </w:r>
      <w:proofErr w:type="spellStart"/>
      <w:r w:rsidRPr="003A2405">
        <w:rPr>
          <w:bdr w:val="none" w:sz="0" w:space="0" w:color="auto" w:frame="1"/>
        </w:rPr>
        <w:t>est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créée</w:t>
      </w:r>
      <w:proofErr w:type="spellEnd"/>
      <w:r w:rsidRPr="003A2405">
        <w:rPr>
          <w:bdr w:val="none" w:sz="0" w:space="0" w:color="auto" w:frame="1"/>
        </w:rPr>
        <w:t xml:space="preserve"> le 16 </w:t>
      </w:r>
      <w:proofErr w:type="spellStart"/>
      <w:r w:rsidRPr="003A2405">
        <w:rPr>
          <w:bdr w:val="none" w:sz="0" w:space="0" w:color="auto" w:frame="1"/>
        </w:rPr>
        <w:t>Octobre</w:t>
      </w:r>
      <w:proofErr w:type="spellEnd"/>
      <w:r w:rsidRPr="003A2405">
        <w:rPr>
          <w:bdr w:val="none" w:sz="0" w:space="0" w:color="auto" w:frame="1"/>
        </w:rPr>
        <w:t xml:space="preserve"> 1999 par un </w:t>
      </w:r>
      <w:proofErr w:type="spellStart"/>
      <w:r w:rsidRPr="003A2405">
        <w:rPr>
          <w:bdr w:val="none" w:sz="0" w:space="0" w:color="auto" w:frame="1"/>
        </w:rPr>
        <w:t>groupe</w:t>
      </w:r>
      <w:proofErr w:type="spellEnd"/>
      <w:r w:rsidRPr="003A2405">
        <w:rPr>
          <w:bdr w:val="none" w:sz="0" w:space="0" w:color="auto" w:frame="1"/>
        </w:rPr>
        <w:t xml:space="preserve"> de femmes </w:t>
      </w:r>
      <w:proofErr w:type="spellStart"/>
      <w:r w:rsidRPr="003A2405">
        <w:rPr>
          <w:bdr w:val="none" w:sz="0" w:space="0" w:color="auto" w:frame="1"/>
        </w:rPr>
        <w:t>enseignantes</w:t>
      </w:r>
      <w:proofErr w:type="spellEnd"/>
      <w:r w:rsidRPr="003A2405">
        <w:rPr>
          <w:bdr w:val="none" w:sz="0" w:space="0" w:color="auto" w:frame="1"/>
        </w:rPr>
        <w:t xml:space="preserve"> à </w:t>
      </w:r>
      <w:proofErr w:type="spellStart"/>
      <w:r w:rsidRPr="003A2405">
        <w:rPr>
          <w:bdr w:val="none" w:sz="0" w:space="0" w:color="auto" w:frame="1"/>
        </w:rPr>
        <w:t>Parakou</w:t>
      </w:r>
      <w:proofErr w:type="spellEnd"/>
      <w:r w:rsidRPr="003A2405">
        <w:rPr>
          <w:bdr w:val="none" w:sz="0" w:space="0" w:color="auto" w:frame="1"/>
        </w:rPr>
        <w:t xml:space="preserve">. Elle a </w:t>
      </w:r>
      <w:proofErr w:type="spellStart"/>
      <w:r w:rsidRPr="003A2405">
        <w:rPr>
          <w:bdr w:val="none" w:sz="0" w:space="0" w:color="auto" w:frame="1"/>
        </w:rPr>
        <w:t>été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enregistrée</w:t>
      </w:r>
      <w:proofErr w:type="spellEnd"/>
      <w:r w:rsidRPr="003A2405">
        <w:rPr>
          <w:bdr w:val="none" w:sz="0" w:space="0" w:color="auto" w:frame="1"/>
        </w:rPr>
        <w:t xml:space="preserve"> au </w:t>
      </w:r>
      <w:proofErr w:type="spellStart"/>
      <w:r w:rsidRPr="003A2405">
        <w:rPr>
          <w:bdr w:val="none" w:sz="0" w:space="0" w:color="auto" w:frame="1"/>
        </w:rPr>
        <w:t>Ministère</w:t>
      </w:r>
      <w:proofErr w:type="spellEnd"/>
      <w:r w:rsidRPr="003A2405">
        <w:rPr>
          <w:bdr w:val="none" w:sz="0" w:space="0" w:color="auto" w:frame="1"/>
        </w:rPr>
        <w:t xml:space="preserve"> de </w:t>
      </w:r>
      <w:proofErr w:type="spellStart"/>
      <w:r w:rsidRPr="003A2405">
        <w:rPr>
          <w:bdr w:val="none" w:sz="0" w:space="0" w:color="auto" w:frame="1"/>
        </w:rPr>
        <w:t>l’intérieur</w:t>
      </w:r>
      <w:proofErr w:type="spellEnd"/>
      <w:r w:rsidRPr="003A2405">
        <w:rPr>
          <w:bdr w:val="none" w:sz="0" w:space="0" w:color="auto" w:frame="1"/>
        </w:rPr>
        <w:t xml:space="preserve"> de la </w:t>
      </w:r>
      <w:proofErr w:type="spellStart"/>
      <w:r w:rsidRPr="003A2405">
        <w:rPr>
          <w:bdr w:val="none" w:sz="0" w:space="0" w:color="auto" w:frame="1"/>
        </w:rPr>
        <w:t>Sécurité</w:t>
      </w:r>
      <w:proofErr w:type="spellEnd"/>
      <w:r w:rsidRPr="003A2405">
        <w:rPr>
          <w:bdr w:val="none" w:sz="0" w:space="0" w:color="auto" w:frame="1"/>
        </w:rPr>
        <w:t xml:space="preserve"> et de </w:t>
      </w:r>
      <w:proofErr w:type="spellStart"/>
      <w:r w:rsidRPr="003A2405">
        <w:rPr>
          <w:bdr w:val="none" w:sz="0" w:space="0" w:color="auto" w:frame="1"/>
        </w:rPr>
        <w:t>l’Administration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Territoriale</w:t>
      </w:r>
      <w:proofErr w:type="spellEnd"/>
      <w:r w:rsidRPr="003A2405">
        <w:rPr>
          <w:bdr w:val="none" w:sz="0" w:space="0" w:color="auto" w:frame="1"/>
        </w:rPr>
        <w:t xml:space="preserve"> sous le </w:t>
      </w:r>
      <w:proofErr w:type="spellStart"/>
      <w:r w:rsidRPr="003A2405">
        <w:rPr>
          <w:bdr w:val="none" w:sz="0" w:space="0" w:color="auto" w:frame="1"/>
        </w:rPr>
        <w:t>numéro</w:t>
      </w:r>
      <w:proofErr w:type="spellEnd"/>
      <w:r w:rsidRPr="003A2405">
        <w:rPr>
          <w:bdr w:val="none" w:sz="0" w:space="0" w:color="auto" w:frame="1"/>
        </w:rPr>
        <w:t xml:space="preserve"> 2000/248/MISAT/DC/SG/DAI/SAAP-ASSOC du 14/07/2000. La vision de l’ONG </w:t>
      </w:r>
      <w:proofErr w:type="spellStart"/>
      <w:r w:rsidRPr="003A2405">
        <w:rPr>
          <w:bdr w:val="none" w:sz="0" w:space="0" w:color="auto" w:frame="1"/>
        </w:rPr>
        <w:t>Equi-Filles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proofErr w:type="gramStart"/>
      <w:r w:rsidRPr="003A2405">
        <w:rPr>
          <w:bdr w:val="none" w:sz="0" w:space="0" w:color="auto" w:frame="1"/>
        </w:rPr>
        <w:t>est</w:t>
      </w:r>
      <w:proofErr w:type="spellEnd"/>
      <w:r w:rsidRPr="003A2405">
        <w:rPr>
          <w:bdr w:val="none" w:sz="0" w:space="0" w:color="auto" w:frame="1"/>
        </w:rPr>
        <w:t xml:space="preserve"> :</w:t>
      </w:r>
      <w:proofErr w:type="gram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Construire</w:t>
      </w:r>
      <w:proofErr w:type="spellEnd"/>
      <w:r w:rsidRPr="003A2405">
        <w:rPr>
          <w:bdr w:val="none" w:sz="0" w:space="0" w:color="auto" w:frame="1"/>
        </w:rPr>
        <w:t xml:space="preserve"> un monde </w:t>
      </w:r>
      <w:proofErr w:type="spellStart"/>
      <w:r w:rsidRPr="003A2405">
        <w:rPr>
          <w:bdr w:val="none" w:sz="0" w:space="0" w:color="auto" w:frame="1"/>
        </w:rPr>
        <w:t>harmonieux</w:t>
      </w:r>
      <w:proofErr w:type="spellEnd"/>
      <w:r w:rsidRPr="003A2405">
        <w:rPr>
          <w:bdr w:val="none" w:sz="0" w:space="0" w:color="auto" w:frame="1"/>
        </w:rPr>
        <w:t xml:space="preserve"> fait de justice et </w:t>
      </w:r>
      <w:proofErr w:type="spellStart"/>
      <w:r w:rsidRPr="003A2405">
        <w:rPr>
          <w:bdr w:val="none" w:sz="0" w:space="0" w:color="auto" w:frame="1"/>
        </w:rPr>
        <w:t>d’équité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où</w:t>
      </w:r>
      <w:proofErr w:type="spellEnd"/>
      <w:r w:rsidRPr="003A2405">
        <w:rPr>
          <w:bdr w:val="none" w:sz="0" w:space="0" w:color="auto" w:frame="1"/>
        </w:rPr>
        <w:t xml:space="preserve"> </w:t>
      </w:r>
      <w:proofErr w:type="spellStart"/>
      <w:r w:rsidRPr="003A2405">
        <w:rPr>
          <w:bdr w:val="none" w:sz="0" w:space="0" w:color="auto" w:frame="1"/>
        </w:rPr>
        <w:t>filles</w:t>
      </w:r>
      <w:proofErr w:type="spellEnd"/>
      <w:r w:rsidRPr="003A2405">
        <w:rPr>
          <w:bdr w:val="none" w:sz="0" w:space="0" w:color="auto" w:frame="1"/>
        </w:rPr>
        <w:t xml:space="preserve"> et garçons, hommes et femmes </w:t>
      </w:r>
      <w:proofErr w:type="spellStart"/>
      <w:r w:rsidRPr="003A2405">
        <w:rPr>
          <w:bdr w:val="none" w:sz="0" w:space="0" w:color="auto" w:frame="1"/>
        </w:rPr>
        <w:t>bénéficient</w:t>
      </w:r>
      <w:proofErr w:type="spellEnd"/>
      <w:r w:rsidRPr="003A2405">
        <w:rPr>
          <w:bdr w:val="none" w:sz="0" w:space="0" w:color="auto" w:frame="1"/>
        </w:rPr>
        <w:t xml:space="preserve"> des chances </w:t>
      </w:r>
      <w:proofErr w:type="spellStart"/>
      <w:r w:rsidRPr="003A2405">
        <w:rPr>
          <w:bdr w:val="none" w:sz="0" w:space="0" w:color="auto" w:frame="1"/>
        </w:rPr>
        <w:t>égales</w:t>
      </w:r>
      <w:proofErr w:type="spellEnd"/>
      <w:r w:rsidRPr="003A2405">
        <w:rPr>
          <w:bdr w:val="none" w:sz="0" w:space="0" w:color="auto" w:frame="1"/>
        </w:rPr>
        <w:t>.</w:t>
      </w:r>
    </w:p>
    <w:p w14:paraId="0324FE70" w14:textId="2E40F0C6" w:rsidR="00810B0E" w:rsidRPr="00810B0E" w:rsidRDefault="00810B0E" w:rsidP="003A24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val="fr-CA"/>
        </w:rPr>
      </w:pPr>
      <w:r w:rsidRPr="00810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CA"/>
        </w:rPr>
        <w:t> </w:t>
      </w: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810B0E" w:rsidRPr="00810B0E" w14:paraId="1E0A9F36" w14:textId="77777777" w:rsidTr="00554125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93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1BD5E" w14:textId="77777777" w:rsidR="00810B0E" w:rsidRPr="00810B0E" w:rsidRDefault="00810B0E" w:rsidP="00810B0E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  <w:r w:rsidRPr="00810B0E">
              <w:rPr>
                <w:rFonts w:ascii="Arial" w:eastAsia="Times New Roman" w:hAnsi="Arial" w:cs="Arial"/>
                <w:color w:val="FFFFFF"/>
                <w:sz w:val="28"/>
                <w:szCs w:val="28"/>
                <w:bdr w:val="none" w:sz="0" w:space="0" w:color="auto" w:frame="1"/>
              </w:rPr>
              <w:t>Termes et conditions</w:t>
            </w:r>
          </w:p>
        </w:tc>
      </w:tr>
    </w:tbl>
    <w:p w14:paraId="188A9FDB" w14:textId="77777777" w:rsidR="00810B0E" w:rsidRPr="00810B0E" w:rsidRDefault="00810B0E" w:rsidP="00810B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</w:rPr>
      </w:pPr>
      <w:r w:rsidRPr="00810B0E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</w:rPr>
        <w:t> </w:t>
      </w:r>
    </w:p>
    <w:p w14:paraId="192341BE" w14:textId="77777777" w:rsidR="00810B0E" w:rsidRPr="00810B0E" w:rsidRDefault="00810B0E" w:rsidP="00DE1BB3">
      <w:pPr>
        <w:rPr>
          <w:color w:val="353535"/>
          <w:lang w:val="fr-CA"/>
        </w:rPr>
      </w:pPr>
      <w:r w:rsidRPr="00810B0E">
        <w:rPr>
          <w:bdr w:val="none" w:sz="0" w:space="0" w:color="auto" w:frame="1"/>
          <w:lang w:val="fr-CA"/>
        </w:rPr>
        <w:t>Les conditions d’affectation de Cuso International vous assurent un mode de vie sain et modeste qui vous permettra de travailler de façon efficace. Ce soutien financier, qui sert à couvrir les frais de subsistance de base sur le terrain, n’inclut ni les dépenses personnelles du coopérant-volontaire au pays (prêts, pension alimentaire, etc.) ni les produits de luxe pendant l’affectation (produits d’importation et voyages personnels, par exemple).</w:t>
      </w:r>
    </w:p>
    <w:p w14:paraId="5B530220" w14:textId="7DC040D5" w:rsidR="00810B0E" w:rsidRPr="00810B0E" w:rsidRDefault="00810B0E" w:rsidP="00DE1BB3">
      <w:pPr>
        <w:rPr>
          <w:color w:val="353535"/>
          <w:lang w:val="fr-CA"/>
        </w:rPr>
      </w:pPr>
      <w:r w:rsidRPr="00810B0E">
        <w:rPr>
          <w:color w:val="666666"/>
          <w:bdr w:val="none" w:sz="0" w:space="0" w:color="auto" w:frame="1"/>
          <w:lang w:val="fr-CA"/>
        </w:rPr>
        <w:t> </w:t>
      </w:r>
      <w:r w:rsidRPr="00810B0E">
        <w:rPr>
          <w:color w:val="007396"/>
          <w:bdr w:val="none" w:sz="0" w:space="0" w:color="auto" w:frame="1"/>
          <w:lang w:val="fr-CA"/>
        </w:rPr>
        <w:t>Soutien financier</w:t>
      </w:r>
    </w:p>
    <w:p w14:paraId="1A855AD2" w14:textId="387B65CA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Allocation de subsistance mensuelle modeste (varie selon le pays d’affectation).</w:t>
      </w:r>
    </w:p>
    <w:p w14:paraId="08F9F1ED" w14:textId="2E4487FB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Hébergement sur le terrain.</w:t>
      </w:r>
    </w:p>
    <w:p w14:paraId="77C2B715" w14:textId="51B5C343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Billet d’avion aller-retour, visa et permis de séjour.</w:t>
      </w:r>
    </w:p>
    <w:p w14:paraId="03F6A45B" w14:textId="5D449D3B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Assurance maladie, vaccins obligatoires et antipaludéens requis.</w:t>
      </w:r>
    </w:p>
    <w:p w14:paraId="280BF720" w14:textId="250805ED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 xml:space="preserve">Formation </w:t>
      </w:r>
      <w:proofErr w:type="spellStart"/>
      <w:r w:rsidRPr="00DE1BB3">
        <w:rPr>
          <w:bdr w:val="none" w:sz="0" w:space="0" w:color="auto" w:frame="1"/>
          <w:lang w:val="fr-CA"/>
        </w:rPr>
        <w:t>prédépart</w:t>
      </w:r>
      <w:proofErr w:type="spellEnd"/>
      <w:r w:rsidRPr="00DE1BB3">
        <w:rPr>
          <w:bdr w:val="none" w:sz="0" w:space="0" w:color="auto" w:frame="1"/>
          <w:lang w:val="fr-CA"/>
        </w:rPr>
        <w:t xml:space="preserve"> et orientation sur le terrain.</w:t>
      </w:r>
    </w:p>
    <w:p w14:paraId="6E1445B6" w14:textId="4839A11D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Frais de déplacement et d’hébergement pour la fin de semaine de réintégration.</w:t>
      </w:r>
    </w:p>
    <w:p w14:paraId="52A37A6A" w14:textId="251A594F" w:rsidR="00810B0E" w:rsidRPr="00DE1BB3" w:rsidRDefault="00810B0E" w:rsidP="00DE1BB3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>Programme d’aide aux employés (pendant et après l’affectation).</w:t>
      </w:r>
    </w:p>
    <w:p w14:paraId="11A3A9C7" w14:textId="0D61EF06" w:rsidR="00810B0E" w:rsidRPr="00DE1BB3" w:rsidRDefault="00810B0E" w:rsidP="009A7D5D">
      <w:pPr>
        <w:pStyle w:val="ListParagraph"/>
        <w:numPr>
          <w:ilvl w:val="0"/>
          <w:numId w:val="4"/>
        </w:numPr>
        <w:rPr>
          <w:color w:val="353535"/>
          <w:lang w:val="fr-CA"/>
        </w:rPr>
      </w:pPr>
      <w:r w:rsidRPr="00DE1BB3">
        <w:rPr>
          <w:bdr w:val="none" w:sz="0" w:space="0" w:color="auto" w:frame="1"/>
          <w:lang w:val="fr-CA"/>
        </w:rPr>
        <w:t xml:space="preserve">Frais de déplacement et d’hébergement pour la formation </w:t>
      </w:r>
      <w:proofErr w:type="spellStart"/>
      <w:r w:rsidRPr="00DE1BB3">
        <w:rPr>
          <w:bdr w:val="none" w:sz="0" w:space="0" w:color="auto" w:frame="1"/>
          <w:lang w:val="fr-CA"/>
        </w:rPr>
        <w:t>prédépart</w:t>
      </w:r>
      <w:proofErr w:type="spellEnd"/>
      <w:r w:rsidRPr="00DE1BB3">
        <w:rPr>
          <w:bdr w:val="none" w:sz="0" w:space="0" w:color="auto" w:frame="1"/>
          <w:lang w:val="fr-CA"/>
        </w:rPr>
        <w:t xml:space="preserve"> de cinq jours et l’orientation sur le terrain.</w:t>
      </w:r>
    </w:p>
    <w:p w14:paraId="4EB50418" w14:textId="77777777" w:rsidR="00810B0E" w:rsidRPr="00810B0E" w:rsidRDefault="00810B0E" w:rsidP="00DE1BB3">
      <w:pPr>
        <w:rPr>
          <w:color w:val="353535"/>
        </w:rPr>
      </w:pPr>
      <w:proofErr w:type="spellStart"/>
      <w:r w:rsidRPr="00810B0E">
        <w:rPr>
          <w:color w:val="007396"/>
          <w:bdr w:val="none" w:sz="0" w:space="0" w:color="auto" w:frame="1"/>
        </w:rPr>
        <w:t>Collecte</w:t>
      </w:r>
      <w:proofErr w:type="spellEnd"/>
      <w:r w:rsidRPr="00810B0E">
        <w:rPr>
          <w:color w:val="007396"/>
          <w:bdr w:val="none" w:sz="0" w:space="0" w:color="auto" w:frame="1"/>
        </w:rPr>
        <w:t xml:space="preserve"> de fonds</w:t>
      </w:r>
    </w:p>
    <w:p w14:paraId="116AED87" w14:textId="69542717" w:rsidR="00810B0E" w:rsidRDefault="00810B0E" w:rsidP="00DE1BB3">
      <w:pPr>
        <w:rPr>
          <w:bdr w:val="none" w:sz="0" w:space="0" w:color="auto" w:frame="1"/>
          <w:lang w:val="fr-CA"/>
        </w:rPr>
      </w:pPr>
      <w:r w:rsidRPr="00810B0E">
        <w:rPr>
          <w:bdr w:val="none" w:sz="0" w:space="0" w:color="auto" w:frame="1"/>
          <w:lang w:val="fr-CA"/>
        </w:rPr>
        <w:t>Nous demandons aux coopérants-volontaires, peu importe la durée de leur affectation, de recueillir 2 000 $. Nous accompagnons tous nos coopérants-volontaires dans leurs démarches afin de les aider à atteindre leur objectif de collecte de fonds. Un coopérant-volontaire qui choisit de ne pas collecter de fonds ou qui n’atteint pas son objectif de financement pourra faire un don ponctuel ou adhérer à notre programme de dons mensuels pour soutenir notre mission.</w:t>
      </w:r>
    </w:p>
    <w:p w14:paraId="5C6C9BD5" w14:textId="28177E7A" w:rsidR="00554125" w:rsidRDefault="00554125" w:rsidP="00554125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54125">
        <w:rPr>
          <w:b/>
          <w:bdr w:val="none" w:sz="0" w:space="0" w:color="auto" w:frame="1"/>
          <w:lang w:val="fr-CA"/>
        </w:rPr>
        <w:t>Plus d'opportunités avec Cuso International :</w:t>
      </w:r>
      <w:r>
        <w:rPr>
          <w:bdr w:val="none" w:sz="0" w:space="0" w:color="auto" w:frame="1"/>
          <w:lang w:val="fr-CA"/>
        </w:rPr>
        <w:t xml:space="preserve"> </w:t>
      </w:r>
      <w:hyperlink r:id="rId11" w:history="1">
        <w:r w:rsidR="002323E2" w:rsidRPr="00ED348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https://cusointl.org/34a6Loo</w:t>
        </w:r>
      </w:hyperlink>
    </w:p>
    <w:tbl>
      <w:tblPr>
        <w:tblW w:w="104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8C4524" w14:paraId="1ABD85C3" w14:textId="77777777" w:rsidTr="008F2700">
        <w:trPr>
          <w:trHeight w:val="24"/>
          <w:tblCellSpacing w:w="0" w:type="dxa"/>
          <w:jc w:val="center"/>
        </w:trPr>
        <w:tc>
          <w:tcPr>
            <w:tcW w:w="10440" w:type="dxa"/>
            <w:shd w:val="clear" w:color="auto" w:fill="007396"/>
            <w:vAlign w:val="center"/>
            <w:hideMark/>
          </w:tcPr>
          <w:p w14:paraId="3C9E29FC" w14:textId="77777777" w:rsidR="008C4524" w:rsidRDefault="008C4524" w:rsidP="008F2700">
            <w:pPr>
              <w:spacing w:before="100" w:beforeAutospacing="1" w:after="100" w:afterAutospacing="1" w:line="252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59F9153" w14:textId="77777777" w:rsidR="00DD56FA" w:rsidRPr="00F7792A" w:rsidRDefault="00DD56FA" w:rsidP="008C4524">
      <w:pPr>
        <w:rPr>
          <w:rFonts w:ascii="Arial" w:hAnsi="Arial" w:cs="Arial"/>
          <w:sz w:val="24"/>
          <w:szCs w:val="24"/>
          <w:lang w:val="fr-CA"/>
        </w:rPr>
      </w:pPr>
    </w:p>
    <w:sectPr w:rsidR="00DD56FA" w:rsidRPr="00F7792A" w:rsidSect="008C4524">
      <w:pgSz w:w="12240" w:h="15840"/>
      <w:pgMar w:top="990" w:right="126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6CE2" w14:textId="77777777" w:rsidR="00D930A1" w:rsidRDefault="00D930A1" w:rsidP="008C4524">
      <w:pPr>
        <w:spacing w:after="0" w:line="240" w:lineRule="auto"/>
      </w:pPr>
      <w:r>
        <w:separator/>
      </w:r>
    </w:p>
  </w:endnote>
  <w:endnote w:type="continuationSeparator" w:id="0">
    <w:p w14:paraId="315405AC" w14:textId="77777777" w:rsidR="00D930A1" w:rsidRDefault="00D930A1" w:rsidP="008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-Bold">
    <w:altName w:val="Cambria"/>
    <w:panose1 w:val="00000000000000000000"/>
    <w:charset w:val="00"/>
    <w:family w:val="roman"/>
    <w:notTrueType/>
    <w:pitch w:val="default"/>
  </w:font>
  <w:font w:name="TradeGothicLT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C875" w14:textId="77777777" w:rsidR="00D930A1" w:rsidRDefault="00D930A1" w:rsidP="008C4524">
      <w:pPr>
        <w:spacing w:after="0" w:line="240" w:lineRule="auto"/>
      </w:pPr>
      <w:r>
        <w:separator/>
      </w:r>
    </w:p>
  </w:footnote>
  <w:footnote w:type="continuationSeparator" w:id="0">
    <w:p w14:paraId="4DF82531" w14:textId="77777777" w:rsidR="00D930A1" w:rsidRDefault="00D930A1" w:rsidP="008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92A"/>
    <w:multiLevelType w:val="hybridMultilevel"/>
    <w:tmpl w:val="936C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A7D"/>
    <w:multiLevelType w:val="hybridMultilevel"/>
    <w:tmpl w:val="A47CD998"/>
    <w:lvl w:ilvl="0" w:tplc="89528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567"/>
    <w:multiLevelType w:val="hybridMultilevel"/>
    <w:tmpl w:val="CC0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F9C"/>
    <w:multiLevelType w:val="hybridMultilevel"/>
    <w:tmpl w:val="BA944976"/>
    <w:lvl w:ilvl="0" w:tplc="71F65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B49"/>
    <w:multiLevelType w:val="hybridMultilevel"/>
    <w:tmpl w:val="FE7A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1E2C"/>
    <w:multiLevelType w:val="hybridMultilevel"/>
    <w:tmpl w:val="8AB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3A5"/>
    <w:multiLevelType w:val="hybridMultilevel"/>
    <w:tmpl w:val="0C9290BC"/>
    <w:lvl w:ilvl="0" w:tplc="89528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87B"/>
    <w:multiLevelType w:val="hybridMultilevel"/>
    <w:tmpl w:val="DEC0F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3853"/>
    <w:multiLevelType w:val="hybridMultilevel"/>
    <w:tmpl w:val="09C6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4107"/>
    <w:multiLevelType w:val="hybridMultilevel"/>
    <w:tmpl w:val="232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403B"/>
    <w:multiLevelType w:val="hybridMultilevel"/>
    <w:tmpl w:val="A5DA0E46"/>
    <w:lvl w:ilvl="0" w:tplc="89528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6F85"/>
    <w:multiLevelType w:val="hybridMultilevel"/>
    <w:tmpl w:val="244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54A21"/>
    <w:multiLevelType w:val="hybridMultilevel"/>
    <w:tmpl w:val="28B6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2ADE"/>
    <w:multiLevelType w:val="hybridMultilevel"/>
    <w:tmpl w:val="1B90E6AA"/>
    <w:lvl w:ilvl="0" w:tplc="89528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A"/>
    <w:rsid w:val="0004614E"/>
    <w:rsid w:val="00067C23"/>
    <w:rsid w:val="000E746D"/>
    <w:rsid w:val="000F075B"/>
    <w:rsid w:val="0017588D"/>
    <w:rsid w:val="001B2D6F"/>
    <w:rsid w:val="001C7346"/>
    <w:rsid w:val="00215B5A"/>
    <w:rsid w:val="002323E2"/>
    <w:rsid w:val="00246154"/>
    <w:rsid w:val="002C7929"/>
    <w:rsid w:val="0033694A"/>
    <w:rsid w:val="00337AC0"/>
    <w:rsid w:val="003A2405"/>
    <w:rsid w:val="003B7FDF"/>
    <w:rsid w:val="003D7B98"/>
    <w:rsid w:val="003E185E"/>
    <w:rsid w:val="003E274B"/>
    <w:rsid w:val="00487CCA"/>
    <w:rsid w:val="005159D9"/>
    <w:rsid w:val="00530899"/>
    <w:rsid w:val="00554125"/>
    <w:rsid w:val="00555758"/>
    <w:rsid w:val="00560921"/>
    <w:rsid w:val="005C7414"/>
    <w:rsid w:val="00610993"/>
    <w:rsid w:val="00617097"/>
    <w:rsid w:val="00655E13"/>
    <w:rsid w:val="00801849"/>
    <w:rsid w:val="00810B0E"/>
    <w:rsid w:val="008B1004"/>
    <w:rsid w:val="008C4524"/>
    <w:rsid w:val="0091447E"/>
    <w:rsid w:val="00915ABF"/>
    <w:rsid w:val="009215C2"/>
    <w:rsid w:val="00A509E3"/>
    <w:rsid w:val="00A768CC"/>
    <w:rsid w:val="00B2274C"/>
    <w:rsid w:val="00B303DF"/>
    <w:rsid w:val="00B70076"/>
    <w:rsid w:val="00BC04C7"/>
    <w:rsid w:val="00C3215F"/>
    <w:rsid w:val="00C67C06"/>
    <w:rsid w:val="00C93ACE"/>
    <w:rsid w:val="00CF1A35"/>
    <w:rsid w:val="00D553F2"/>
    <w:rsid w:val="00D64712"/>
    <w:rsid w:val="00D930A1"/>
    <w:rsid w:val="00DA14D5"/>
    <w:rsid w:val="00DA53D4"/>
    <w:rsid w:val="00DB6411"/>
    <w:rsid w:val="00DC324C"/>
    <w:rsid w:val="00DD56FA"/>
    <w:rsid w:val="00DE1BB3"/>
    <w:rsid w:val="00E3058B"/>
    <w:rsid w:val="00E571EE"/>
    <w:rsid w:val="00E93250"/>
    <w:rsid w:val="00EE6068"/>
    <w:rsid w:val="00F64EE0"/>
    <w:rsid w:val="00F76017"/>
    <w:rsid w:val="00F7792A"/>
    <w:rsid w:val="00F9452B"/>
    <w:rsid w:val="00FC2D30"/>
    <w:rsid w:val="00FD626D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0459"/>
  <w15:chartTrackingRefBased/>
  <w15:docId w15:val="{7ECACF0A-BB35-41B8-A81F-FEDAA39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9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9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B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24"/>
  </w:style>
  <w:style w:type="paragraph" w:styleId="Footer">
    <w:name w:val="footer"/>
    <w:basedOn w:val="Normal"/>
    <w:link w:val="FooterChar"/>
    <w:uiPriority w:val="99"/>
    <w:unhideWhenUsed/>
    <w:rsid w:val="008C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24"/>
  </w:style>
  <w:style w:type="paragraph" w:styleId="NoSpacing">
    <w:name w:val="No Spacing"/>
    <w:uiPriority w:val="1"/>
    <w:qFormat/>
    <w:rsid w:val="002C7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.cusointernational.org/site/R?i=j69ILAMs0SkRp--_L3fSU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sointl.org/34a6Lo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so.recruitment@cuso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sointl.org/32qno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Tessier</dc:creator>
  <cp:keywords/>
  <dc:description/>
  <cp:lastModifiedBy>Lorraine Monteiro</cp:lastModifiedBy>
  <cp:revision>2</cp:revision>
  <cp:lastPrinted>2019-10-22T14:54:00Z</cp:lastPrinted>
  <dcterms:created xsi:type="dcterms:W3CDTF">2019-11-07T14:35:00Z</dcterms:created>
  <dcterms:modified xsi:type="dcterms:W3CDTF">2019-11-07T14:35:00Z</dcterms:modified>
</cp:coreProperties>
</file>