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5F34" w:rsidR="00AB71B3" w:rsidP="001D1BCB" w:rsidRDefault="2AF9E25F" w14:paraId="21C9F1FE" w14:textId="57DA4CBE">
      <w:pPr>
        <w:spacing w:before="120" w:after="120" w:line="259" w:lineRule="auto"/>
        <w:ind w:left="1440" w:firstLine="720"/>
        <w:rPr>
          <w:rFonts w:ascii="Aptos" w:hAnsi="Aptos" w:eastAsia="Aptos" w:cs="Aptos"/>
          <w:color w:val="275317" w:themeColor="accent6" w:themeShade="80"/>
          <w:sz w:val="32"/>
          <w:szCs w:val="32"/>
          <w:lang w:val="fr-CA"/>
        </w:rPr>
      </w:pPr>
      <w:r w:rsidRPr="15686B93">
        <w:rPr>
          <w:rFonts w:ascii="Aptos" w:hAnsi="Aptos" w:eastAsia="Aptos" w:cs="Aptos"/>
          <w:b/>
          <w:bCs/>
          <w:color w:val="275317" w:themeColor="accent6" w:themeShade="80"/>
          <w:sz w:val="32"/>
          <w:szCs w:val="32"/>
          <w:lang w:val="fr-FR"/>
        </w:rPr>
        <w:t>Chargé.e de projet : Intervenant.e sociojuridique</w:t>
      </w:r>
    </w:p>
    <w:p w:rsidRPr="001D1BCB" w:rsidR="001D1BCB" w:rsidP="001D1BCB" w:rsidRDefault="2AF9E25F" w14:paraId="0319A5AA" w14:textId="45DE4FE9">
      <w:pPr>
        <w:spacing w:after="120" w:line="259" w:lineRule="auto"/>
        <w:jc w:val="center"/>
        <w:rPr>
          <w:rFonts w:ascii="Aptos" w:hAnsi="Aptos" w:eastAsia="Aptos" w:cs="Aptos"/>
          <w:b/>
          <w:bCs/>
          <w:color w:val="275317" w:themeColor="accent6" w:themeShade="80"/>
          <w:lang w:val="fr-FR"/>
        </w:rPr>
      </w:pPr>
      <w:r w:rsidRPr="4B8A417D">
        <w:rPr>
          <w:rFonts w:ascii="Aptos" w:hAnsi="Aptos" w:eastAsia="Aptos" w:cs="Aptos"/>
          <w:b/>
          <w:bCs/>
          <w:color w:val="275317" w:themeColor="accent6" w:themeShade="80"/>
          <w:lang w:val="fr-FR"/>
        </w:rPr>
        <w:t>Poste contractuel à temps plein</w:t>
      </w:r>
    </w:p>
    <w:p w:rsidRPr="004B5E67" w:rsidR="4B8A417D" w:rsidP="001D1BCB" w:rsidRDefault="2AF9E25F" w14:paraId="573F97C7" w14:textId="10DDCDE0">
      <w:pPr>
        <w:pStyle w:val="Heading2"/>
        <w:pBdr>
          <w:bottom w:val="single" w:color="000000" w:sz="2" w:space="1"/>
        </w:pBdr>
        <w:spacing w:before="240" w:after="120"/>
        <w:rPr>
          <w:rFonts w:ascii="Aptos" w:hAnsi="Aptos" w:eastAsia="Aptos" w:cs="Aptos"/>
          <w:b/>
          <w:bCs/>
          <w:color w:val="538135"/>
          <w:sz w:val="28"/>
          <w:szCs w:val="28"/>
          <w:lang w:val="fr-FR"/>
        </w:rPr>
      </w:pPr>
      <w:r w:rsidRPr="4B8A417D">
        <w:rPr>
          <w:rFonts w:ascii="Aptos" w:hAnsi="Aptos" w:eastAsia="Aptos" w:cs="Aptos"/>
          <w:b/>
          <w:bCs/>
          <w:i/>
          <w:iCs/>
          <w:color w:val="538135"/>
          <w:sz w:val="28"/>
          <w:szCs w:val="28"/>
          <w:lang w:val="fr-FR"/>
        </w:rPr>
        <w:t>Description de l’organisme</w:t>
      </w:r>
    </w:p>
    <w:p w:rsidRPr="00870D4D" w:rsidR="4B8A417D" w:rsidP="001D1BCB" w:rsidRDefault="2AF9E25F" w14:paraId="2FB12171" w14:textId="679D81BE">
      <w:pPr>
        <w:spacing w:before="240" w:after="120"/>
        <w:contextualSpacing/>
        <w:jc w:val="both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30D2C7F4" w:rsidR="2AF9E25F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>Le Comité logement du Plateau Mont-Royal (CLPMR) est un organisme de défense des droits des locataires. Il a pour principale mission l'amélioration des conditions de logement et de vie des locataires du Plateau Mont-Royal, par le biais de l'action collective et de la mobilisation. Le CLPMR fonctionne selon un modèle de gestion horizontale au sein de l’équipe de travail (cogestion)</w:t>
      </w:r>
      <w:r w:rsidRPr="30D2C7F4" w:rsidR="00870D4D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>.</w:t>
      </w:r>
      <w:r w:rsidRPr="30D2C7F4" w:rsidR="1BBB9447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 xml:space="preserve"> La taille de l’équipe varie entre 4 et 9 personnes </w:t>
      </w:r>
      <w:r w:rsidRPr="30D2C7F4" w:rsidR="1A51430E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 xml:space="preserve">en fonction des contrats et des </w:t>
      </w:r>
      <w:r w:rsidRPr="30D2C7F4" w:rsidR="1A51430E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 xml:space="preserve">stages. </w:t>
      </w:r>
    </w:p>
    <w:p w:rsidR="00870D4D" w:rsidP="004B5E67" w:rsidRDefault="00870D4D" w14:paraId="5CEF093C" w14:textId="77777777">
      <w:pPr>
        <w:spacing w:after="120"/>
        <w:contextualSpacing/>
        <w:jc w:val="both"/>
        <w:rPr>
          <w:rFonts w:ascii="Aptos" w:hAnsi="Aptos" w:eastAsia="Aptos" w:cs="Aptos"/>
          <w:color w:val="000000" w:themeColor="text1"/>
          <w:lang w:val="fr-FR"/>
        </w:rPr>
      </w:pPr>
    </w:p>
    <w:p w:rsidRPr="004B5E67" w:rsidR="4B8A417D" w:rsidP="004B5E67" w:rsidRDefault="2AF9E25F" w14:paraId="1D74F4E8" w14:textId="34075DAF">
      <w:pPr>
        <w:pStyle w:val="Heading2"/>
        <w:pBdr>
          <w:bottom w:val="single" w:color="000000" w:sz="2" w:space="1"/>
        </w:pBdr>
        <w:spacing w:before="0" w:after="120"/>
        <w:rPr>
          <w:rFonts w:ascii="Aptos" w:hAnsi="Aptos" w:eastAsia="Aptos" w:cs="Aptos"/>
          <w:b/>
          <w:bCs/>
          <w:color w:val="538135"/>
          <w:sz w:val="28"/>
          <w:szCs w:val="28"/>
          <w:lang w:val="fr-FR"/>
        </w:rPr>
      </w:pPr>
      <w:r w:rsidRPr="4B8A417D">
        <w:rPr>
          <w:rFonts w:ascii="Aptos" w:hAnsi="Aptos" w:eastAsia="Aptos" w:cs="Aptos"/>
          <w:b/>
          <w:bCs/>
          <w:i/>
          <w:iCs/>
          <w:color w:val="538135"/>
          <w:sz w:val="28"/>
          <w:szCs w:val="28"/>
          <w:lang w:val="fr-FR"/>
        </w:rPr>
        <w:t>Tâches et responsabilités</w:t>
      </w:r>
    </w:p>
    <w:p w:rsidRPr="00870D4D" w:rsidR="2AF9E25F" w:rsidP="004B5E67" w:rsidRDefault="2AF9E25F" w14:paraId="34B333C2" w14:textId="3280A595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FR"/>
        </w:rPr>
        <w:t>Assurer un service d’informations juridiques (par téléphone, courriel ou en personne) pour les locataires aux prises avec des problèmes de logement ;</w:t>
      </w:r>
    </w:p>
    <w:p w:rsidRPr="00870D4D" w:rsidR="2AF9E25F" w:rsidP="004B5E67" w:rsidRDefault="2AF9E25F" w14:paraId="04EBF0E1" w14:textId="34FB9FDC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FR"/>
        </w:rPr>
        <w:t>Assurer des suivis individuels auprès des locataires les plus vulnérables ;</w:t>
      </w:r>
    </w:p>
    <w:p w:rsidRPr="00870D4D" w:rsidR="2AF9E25F" w:rsidP="004B5E67" w:rsidRDefault="2AF9E25F" w14:paraId="6F8CC272" w14:textId="7559DE02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FR"/>
        </w:rPr>
        <w:t>Mener occasionnellement des interventions psychosociales et de crise ;</w:t>
      </w:r>
    </w:p>
    <w:p w:rsidRPr="00870D4D" w:rsidR="2AF9E25F" w:rsidP="004B5E67" w:rsidRDefault="2AF9E25F" w14:paraId="6F02A7AE" w14:textId="544FFDE5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FR"/>
        </w:rPr>
        <w:t>Assister les locataires dans leurs démarches juridiques, sociales et administratives ;</w:t>
      </w:r>
    </w:p>
    <w:p w:rsidRPr="00870D4D" w:rsidR="2AF9E25F" w:rsidP="30D2C7F4" w:rsidRDefault="2AF9E25F" w14:paraId="6C140594" w14:textId="16E4352E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4"/>
          <w:szCs w:val="24"/>
          <w:lang w:val="fr-FR"/>
        </w:rPr>
      </w:pPr>
      <w:r w:rsidRPr="30D2C7F4" w:rsidR="39A80369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 xml:space="preserve">Collaborer avec les organismes communautaires du Plateau Mont-Royal en vue de </w:t>
      </w:r>
      <w:r w:rsidRPr="30D2C7F4" w:rsidR="39A80369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>développer</w:t>
      </w:r>
      <w:r w:rsidRPr="30D2C7F4" w:rsidR="39A80369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 xml:space="preserve"> un réseau de soutien inter-organismes</w:t>
      </w:r>
      <w:r w:rsidRPr="30D2C7F4" w:rsidR="2AF9E25F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fr-FR"/>
        </w:rPr>
        <w:t xml:space="preserve"> ;</w:t>
      </w:r>
    </w:p>
    <w:p w:rsidRPr="00870D4D" w:rsidR="2AF9E25F" w:rsidP="004B5E67" w:rsidRDefault="2AF9E25F" w14:paraId="37501C7B" w14:textId="330E1FD4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FR"/>
        </w:rPr>
        <w:t>Assurer une présence au sein des instances de concertation pertinentes en vue de favoriser une collaboration intersectorielle ;</w:t>
      </w:r>
    </w:p>
    <w:p w:rsidRPr="00870D4D" w:rsidR="2AF9E25F" w:rsidP="004B5E67" w:rsidRDefault="2AF9E25F" w14:paraId="307981D7" w14:textId="75B10F02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FR"/>
        </w:rPr>
        <w:t>Participer à l’élaboration et à l’animation d’ateliers collectifs de prévention et d’éducation juridique pour les locataires et les organismes ;</w:t>
      </w:r>
    </w:p>
    <w:p w:rsidRPr="00870D4D" w:rsidR="2AF9E25F" w:rsidP="004B5E67" w:rsidRDefault="2AF9E25F" w14:paraId="07C79E50" w14:textId="164CC31E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CA"/>
        </w:rPr>
        <w:t>Participer activement aux réunions d’équipe hebdomadaires ;</w:t>
      </w:r>
    </w:p>
    <w:p w:rsidRPr="00870D4D" w:rsidR="2AF9E25F" w:rsidP="004B5E67" w:rsidRDefault="2AF9E25F" w14:paraId="1DCBA87D" w14:textId="2994E627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FR"/>
        </w:rPr>
        <w:t>Gérer la base de données et les statistiques liées au service ;</w:t>
      </w:r>
    </w:p>
    <w:p w:rsidRPr="00870D4D" w:rsidR="4B8A417D" w:rsidP="00870D4D" w:rsidRDefault="2AF9E25F" w14:paraId="3A83C980" w14:textId="4987EEBE">
      <w:pPr>
        <w:pStyle w:val="ListParagraph"/>
        <w:numPr>
          <w:ilvl w:val="0"/>
          <w:numId w:val="3"/>
        </w:numPr>
        <w:spacing w:after="120"/>
        <w:ind w:left="426"/>
        <w:rPr>
          <w:rFonts w:ascii="Aptos" w:hAnsi="Aptos" w:eastAsia="Aptos" w:cs="Aptos"/>
          <w:color w:val="000000" w:themeColor="text1"/>
          <w:sz w:val="22"/>
          <w:szCs w:val="22"/>
          <w:lang w:val="fr-FR"/>
        </w:rPr>
      </w:pPr>
      <w:r w:rsidRPr="00870D4D">
        <w:rPr>
          <w:rFonts w:ascii="Aptos" w:hAnsi="Aptos" w:eastAsia="Aptos" w:cs="Aptos"/>
          <w:color w:val="000000" w:themeColor="text1"/>
          <w:sz w:val="22"/>
          <w:szCs w:val="22"/>
          <w:lang w:val="fr-CA"/>
        </w:rPr>
        <w:t>Participer à certaines tâches administratives en lien avec le poste.</w:t>
      </w:r>
    </w:p>
    <w:p w:rsidRPr="00870D4D" w:rsidR="00870D4D" w:rsidP="00870D4D" w:rsidRDefault="00870D4D" w14:paraId="4196516F" w14:textId="77777777">
      <w:pPr>
        <w:pStyle w:val="ListParagraph"/>
        <w:spacing w:after="120"/>
        <w:ind w:left="426"/>
        <w:rPr>
          <w:rFonts w:ascii="Aptos" w:hAnsi="Aptos" w:eastAsia="Aptos" w:cs="Aptos"/>
          <w:color w:val="000000" w:themeColor="text1"/>
          <w:lang w:val="fr-FR"/>
        </w:rPr>
      </w:pPr>
    </w:p>
    <w:p w:rsidRPr="006E59B4" w:rsidR="004B5E67" w:rsidP="30D2C7F4" w:rsidRDefault="2AF9E25F" w14:paraId="4BD51762" w14:textId="4ECE3912">
      <w:pPr>
        <w:pStyle w:val="Heading2"/>
        <w:pBdr>
          <w:bottom w:val="single" w:color="000000" w:sz="2" w:space="1"/>
        </w:pBdr>
        <w:spacing w:before="0" w:after="120"/>
        <w:rPr>
          <w:b w:val="1"/>
          <w:bCs w:val="1"/>
          <w:lang w:val="fr-CA"/>
        </w:rPr>
        <w:sectPr w:rsidRPr="006E59B4" w:rsidR="004B5E67" w:rsidSect="001D1BCB">
          <w:headerReference w:type="default" r:id="rId11"/>
          <w:footerReference w:type="default" r:id="rId12"/>
          <w:pgSz w:w="12240" w:h="15840" w:orient="portrait"/>
          <w:pgMar w:top="720" w:right="720" w:bottom="720" w:left="720" w:header="340" w:footer="113" w:gutter="0"/>
          <w:cols w:space="720"/>
          <w:docGrid w:linePitch="360"/>
        </w:sectPr>
      </w:pPr>
      <w:r w:rsidRPr="30D2C7F4" w:rsidR="2AF9E25F">
        <w:rPr>
          <w:rFonts w:ascii="Aptos" w:hAnsi="Aptos" w:eastAsia="Aptos" w:cs="Aptos"/>
          <w:b w:val="1"/>
          <w:bCs w:val="1"/>
          <w:i w:val="1"/>
          <w:iCs w:val="1"/>
          <w:color w:val="538135"/>
          <w:sz w:val="28"/>
          <w:szCs w:val="28"/>
          <w:lang w:val="fr-FR"/>
        </w:rPr>
        <w:t>Exigences du post</w:t>
      </w:r>
      <w:r w:rsidRPr="30D2C7F4" w:rsidR="00831E98">
        <w:rPr>
          <w:rFonts w:ascii="Aptos" w:hAnsi="Aptos" w:eastAsia="Aptos" w:cs="Aptos"/>
          <w:b w:val="1"/>
          <w:bCs w:val="1"/>
          <w:i w:val="1"/>
          <w:iCs w:val="1"/>
          <w:color w:val="538135"/>
          <w:sz w:val="28"/>
          <w:szCs w:val="28"/>
          <w:lang w:val="fr-FR"/>
        </w:rPr>
        <w:t>e</w:t>
      </w:r>
    </w:p>
    <w:p w:rsidRPr="000B1B50" w:rsidR="000B1B50" w:rsidP="000970F6" w:rsidRDefault="000B1B50" w14:paraId="0D7EC806" w14:textId="77777777">
      <w:pPr>
        <w:spacing w:after="120" w:line="240" w:lineRule="auto"/>
        <w:rPr>
          <w:rFonts w:hint="eastAsia"/>
          <w:lang w:val="fr-CA"/>
        </w:rPr>
      </w:pPr>
      <w:r w:rsidRPr="000B1B50">
        <w:rPr>
          <w:b/>
          <w:bCs/>
          <w:lang w:val="fr-FR"/>
        </w:rPr>
        <w:t>Connaissances et expérience</w:t>
      </w:r>
      <w:r w:rsidRPr="000B1B50">
        <w:rPr>
          <w:lang w:val="fr-CA"/>
        </w:rPr>
        <w:t> </w:t>
      </w:r>
    </w:p>
    <w:p w:rsidRPr="000B1B50" w:rsidR="000B1B50" w:rsidP="000970F6" w:rsidRDefault="000B1B50" w14:paraId="53CC4C5F" w14:textId="77777777">
      <w:pPr>
        <w:numPr>
          <w:ilvl w:val="0"/>
          <w:numId w:val="11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0B1B50">
        <w:rPr>
          <w:sz w:val="22"/>
          <w:szCs w:val="22"/>
          <w:lang w:val="fr-FR"/>
        </w:rPr>
        <w:t>Expérience en intervention individuelle ;</w:t>
      </w:r>
      <w:r w:rsidRPr="000B1B50">
        <w:rPr>
          <w:sz w:val="22"/>
          <w:szCs w:val="22"/>
          <w:lang w:val="fr-CA"/>
        </w:rPr>
        <w:t> </w:t>
      </w:r>
    </w:p>
    <w:p w:rsidRPr="000B1B50" w:rsidR="000B1B50" w:rsidP="000970F6" w:rsidRDefault="000B1B50" w14:paraId="5F9AA935" w14:textId="77777777">
      <w:pPr>
        <w:numPr>
          <w:ilvl w:val="0"/>
          <w:numId w:val="12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0B1B50">
        <w:rPr>
          <w:sz w:val="22"/>
          <w:szCs w:val="22"/>
          <w:lang w:val="fr-FR"/>
        </w:rPr>
        <w:t>Capacité d’intervenir en situation de détresse ou de crise ;</w:t>
      </w:r>
      <w:r w:rsidRPr="000B1B50">
        <w:rPr>
          <w:sz w:val="22"/>
          <w:szCs w:val="22"/>
          <w:lang w:val="fr-CA"/>
        </w:rPr>
        <w:t> </w:t>
      </w:r>
    </w:p>
    <w:p w:rsidRPr="000B1B50" w:rsidR="000B1B50" w:rsidP="000970F6" w:rsidRDefault="000B1B50" w14:paraId="4B5A4825" w14:textId="77777777">
      <w:pPr>
        <w:numPr>
          <w:ilvl w:val="0"/>
          <w:numId w:val="13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0B1B50">
        <w:rPr>
          <w:sz w:val="22"/>
          <w:szCs w:val="22"/>
          <w:lang w:val="fr-FR"/>
        </w:rPr>
        <w:t>Expérience de travail ou militante dans des organismes de défense des droits ou d’éducation populaire</w:t>
      </w:r>
      <w:r w:rsidRPr="000B1B50">
        <w:rPr>
          <w:rFonts w:ascii="Arial" w:hAnsi="Arial" w:cs="Arial"/>
          <w:sz w:val="22"/>
          <w:szCs w:val="22"/>
          <w:lang w:val="fr-FR"/>
        </w:rPr>
        <w:t> </w:t>
      </w:r>
      <w:r w:rsidRPr="000B1B50">
        <w:rPr>
          <w:sz w:val="22"/>
          <w:szCs w:val="22"/>
          <w:lang w:val="fr-FR"/>
        </w:rPr>
        <w:t>(un atout) ;</w:t>
      </w:r>
      <w:r w:rsidRPr="000B1B50">
        <w:rPr>
          <w:sz w:val="22"/>
          <w:szCs w:val="22"/>
          <w:lang w:val="fr-CA"/>
        </w:rPr>
        <w:t> </w:t>
      </w:r>
    </w:p>
    <w:p w:rsidRPr="000B1B50" w:rsidR="000B1B50" w:rsidP="000970F6" w:rsidRDefault="000B1B50" w14:paraId="618E90E0" w14:textId="77777777">
      <w:pPr>
        <w:numPr>
          <w:ilvl w:val="0"/>
          <w:numId w:val="14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0B1B50">
        <w:rPr>
          <w:sz w:val="22"/>
          <w:szCs w:val="22"/>
          <w:lang w:val="fr-FR"/>
        </w:rPr>
        <w:t>Connaissances en droit du logement (un atout) ;</w:t>
      </w:r>
      <w:r w:rsidRPr="000B1B50">
        <w:rPr>
          <w:sz w:val="22"/>
          <w:szCs w:val="22"/>
          <w:lang w:val="fr-CA"/>
        </w:rPr>
        <w:t> </w:t>
      </w:r>
    </w:p>
    <w:p w:rsidRPr="000B1B50" w:rsidR="000B1B50" w:rsidP="000970F6" w:rsidRDefault="000B1B50" w14:paraId="3558CE9F" w14:textId="77777777">
      <w:pPr>
        <w:numPr>
          <w:ilvl w:val="0"/>
          <w:numId w:val="15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0B1B50">
        <w:rPr>
          <w:sz w:val="22"/>
          <w:szCs w:val="22"/>
          <w:lang w:val="fr-FR"/>
        </w:rPr>
        <w:t>Connaissances des enjeux liés à l’itinérance (un atout) ;</w:t>
      </w:r>
      <w:r w:rsidRPr="000B1B50">
        <w:rPr>
          <w:sz w:val="22"/>
          <w:szCs w:val="22"/>
          <w:lang w:val="fr-CA"/>
        </w:rPr>
        <w:t> </w:t>
      </w:r>
    </w:p>
    <w:p w:rsidRPr="000B1B50" w:rsidR="000B1B50" w:rsidP="30D2C7F4" w:rsidRDefault="000B1B50" w14:paraId="2AFB7D29" w14:textId="1183065F">
      <w:pPr>
        <w:numPr>
          <w:ilvl w:val="0"/>
          <w:numId w:val="16"/>
        </w:numPr>
        <w:spacing w:after="120" w:line="240" w:lineRule="auto"/>
        <w:rPr>
          <w:sz w:val="22"/>
          <w:szCs w:val="22"/>
          <w:lang w:val="fr-CA"/>
        </w:rPr>
      </w:pPr>
      <w:r w:rsidRPr="30D2C7F4" w:rsidR="7F18E20E">
        <w:rPr>
          <w:sz w:val="22"/>
          <w:szCs w:val="22"/>
          <w:lang w:val="fr-FR"/>
        </w:rPr>
        <w:t>Sensibilité aux</w:t>
      </w:r>
      <w:r w:rsidRPr="30D2C7F4" w:rsidR="000B1B50">
        <w:rPr>
          <w:sz w:val="22"/>
          <w:szCs w:val="22"/>
          <w:lang w:val="fr-FR"/>
        </w:rPr>
        <w:t xml:space="preserve"> enjeux politiques en matière de logement ;</w:t>
      </w:r>
      <w:r w:rsidRPr="30D2C7F4" w:rsidR="000B1B50">
        <w:rPr>
          <w:sz w:val="22"/>
          <w:szCs w:val="22"/>
          <w:lang w:val="fr-CA"/>
        </w:rPr>
        <w:t> </w:t>
      </w:r>
    </w:p>
    <w:p w:rsidRPr="000B1B50" w:rsidR="000B1B50" w:rsidP="000970F6" w:rsidRDefault="000B1B50" w14:paraId="0CFD47BE" w14:textId="77777777">
      <w:pPr>
        <w:numPr>
          <w:ilvl w:val="0"/>
          <w:numId w:val="17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0B1B50">
        <w:rPr>
          <w:sz w:val="22"/>
          <w:szCs w:val="22"/>
          <w:lang w:val="fr-FR"/>
        </w:rPr>
        <w:t>Excellente connaissance du français oral et écrit ;</w:t>
      </w:r>
      <w:r w:rsidRPr="000B1B50">
        <w:rPr>
          <w:sz w:val="22"/>
          <w:szCs w:val="22"/>
          <w:lang w:val="fr-CA"/>
        </w:rPr>
        <w:t> </w:t>
      </w:r>
    </w:p>
    <w:p w:rsidRPr="000970F6" w:rsidR="00831E98" w:rsidP="000B1B50" w:rsidRDefault="000B1B50" w14:paraId="643B86E9" w14:textId="11D012D5">
      <w:pPr>
        <w:numPr>
          <w:ilvl w:val="0"/>
          <w:numId w:val="18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0B1B50">
        <w:rPr>
          <w:sz w:val="22"/>
          <w:szCs w:val="22"/>
          <w:lang w:val="fr-FR"/>
        </w:rPr>
        <w:t>Connaissance de l’anglais et connaissance d’une autre langue (un atout).</w:t>
      </w:r>
      <w:r w:rsidRPr="000B1B50">
        <w:rPr>
          <w:sz w:val="22"/>
          <w:szCs w:val="22"/>
          <w:lang w:val="fr-CA"/>
        </w:rPr>
        <w:t> </w:t>
      </w:r>
    </w:p>
    <w:p w:rsidR="008B4BC0" w:rsidP="0037006A" w:rsidRDefault="008B4BC0" w14:paraId="0421B58B" w14:textId="77777777">
      <w:pPr>
        <w:spacing w:after="120" w:line="240" w:lineRule="auto"/>
        <w:rPr>
          <w:rFonts w:hint="eastAsia"/>
          <w:b/>
          <w:bCs/>
          <w:lang w:val="fr-FR"/>
        </w:rPr>
      </w:pPr>
    </w:p>
    <w:p w:rsidRPr="0037006A" w:rsidR="0037006A" w:rsidP="0037006A" w:rsidRDefault="0037006A" w14:paraId="24ABEA1E" w14:textId="7A5E0639">
      <w:pPr>
        <w:spacing w:after="120" w:line="240" w:lineRule="auto"/>
        <w:rPr>
          <w:rFonts w:hint="eastAsia"/>
          <w:lang w:val="fr-CA"/>
        </w:rPr>
      </w:pPr>
      <w:r w:rsidRPr="0037006A">
        <w:rPr>
          <w:b/>
          <w:bCs/>
          <w:lang w:val="fr-FR"/>
        </w:rPr>
        <w:t>Capacités, compétences et qualités personnelles</w:t>
      </w:r>
      <w:r w:rsidRPr="0037006A">
        <w:rPr>
          <w:lang w:val="fr-CA"/>
        </w:rPr>
        <w:t> </w:t>
      </w:r>
    </w:p>
    <w:p w:rsidRPr="0037006A" w:rsidR="0037006A" w:rsidP="0037006A" w:rsidRDefault="0037006A" w14:paraId="7241514B" w14:textId="77777777">
      <w:pPr>
        <w:numPr>
          <w:ilvl w:val="0"/>
          <w:numId w:val="19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37006A">
        <w:rPr>
          <w:sz w:val="22"/>
          <w:szCs w:val="22"/>
          <w:lang w:val="fr-FR"/>
        </w:rPr>
        <w:t>Excellente capacité d’écoute et empathie ;</w:t>
      </w:r>
      <w:r w:rsidRPr="0037006A">
        <w:rPr>
          <w:sz w:val="22"/>
          <w:szCs w:val="22"/>
          <w:lang w:val="fr-CA"/>
        </w:rPr>
        <w:t> </w:t>
      </w:r>
    </w:p>
    <w:p w:rsidRPr="0037006A" w:rsidR="0037006A" w:rsidP="45B42D9C" w:rsidRDefault="0037006A" w14:paraId="4ED8A6A0" w14:textId="77777777">
      <w:pPr>
        <w:numPr>
          <w:ilvl w:val="0"/>
          <w:numId w:val="20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45B42D9C">
        <w:rPr>
          <w:sz w:val="22"/>
          <w:szCs w:val="22"/>
          <w:lang w:val="fr-FR"/>
        </w:rPr>
        <w:t>Adhérer aux principes de l’</w:t>
      </w:r>
      <w:r w:rsidRPr="0037006A">
        <w:rPr>
          <w:i/>
          <w:sz w:val="22"/>
          <w:szCs w:val="22"/>
          <w:lang w:val="fr-FR"/>
        </w:rPr>
        <w:t>empowerment</w:t>
      </w:r>
      <w:r w:rsidRPr="45B42D9C">
        <w:rPr>
          <w:sz w:val="22"/>
          <w:szCs w:val="22"/>
          <w:lang w:val="fr-FR"/>
        </w:rPr>
        <w:t xml:space="preserve"> ; </w:t>
      </w:r>
      <w:r w:rsidRPr="45B42D9C">
        <w:rPr>
          <w:sz w:val="22"/>
          <w:szCs w:val="22"/>
          <w:lang w:val="fr-CA"/>
        </w:rPr>
        <w:t> </w:t>
      </w:r>
    </w:p>
    <w:p w:rsidRPr="0037006A" w:rsidR="0037006A" w:rsidP="0037006A" w:rsidRDefault="0037006A" w14:paraId="687D360B" w14:textId="77777777">
      <w:pPr>
        <w:numPr>
          <w:ilvl w:val="0"/>
          <w:numId w:val="21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37006A">
        <w:rPr>
          <w:sz w:val="22"/>
          <w:szCs w:val="22"/>
          <w:lang w:val="fr-FR"/>
        </w:rPr>
        <w:t>Excellente capacité de communication orale et écrite et de vulgarisation ;</w:t>
      </w:r>
      <w:r w:rsidRPr="0037006A">
        <w:rPr>
          <w:sz w:val="22"/>
          <w:szCs w:val="22"/>
          <w:lang w:val="fr-CA"/>
        </w:rPr>
        <w:t> </w:t>
      </w:r>
    </w:p>
    <w:p w:rsidRPr="0037006A" w:rsidR="0037006A" w:rsidP="0037006A" w:rsidRDefault="0037006A" w14:paraId="268F2FBF" w14:textId="77777777">
      <w:pPr>
        <w:numPr>
          <w:ilvl w:val="0"/>
          <w:numId w:val="22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37006A">
        <w:rPr>
          <w:sz w:val="22"/>
          <w:szCs w:val="22"/>
          <w:lang w:val="fr-FR"/>
        </w:rPr>
        <w:t>Sens de l’organisation et de la planification</w:t>
      </w:r>
      <w:r w:rsidRPr="0037006A">
        <w:rPr>
          <w:rFonts w:ascii="Arial" w:hAnsi="Arial" w:cs="Arial"/>
          <w:sz w:val="22"/>
          <w:szCs w:val="22"/>
          <w:lang w:val="fr-FR"/>
        </w:rPr>
        <w:t> </w:t>
      </w:r>
      <w:r w:rsidRPr="0037006A">
        <w:rPr>
          <w:sz w:val="22"/>
          <w:szCs w:val="22"/>
          <w:lang w:val="fr-FR"/>
        </w:rPr>
        <w:t>;</w:t>
      </w:r>
      <w:r w:rsidRPr="0037006A">
        <w:rPr>
          <w:sz w:val="22"/>
          <w:szCs w:val="22"/>
          <w:lang w:val="fr-CA"/>
        </w:rPr>
        <w:t> </w:t>
      </w:r>
    </w:p>
    <w:p w:rsidRPr="0037006A" w:rsidR="0037006A" w:rsidP="0037006A" w:rsidRDefault="0037006A" w14:paraId="5E276D81" w14:textId="77777777">
      <w:pPr>
        <w:numPr>
          <w:ilvl w:val="0"/>
          <w:numId w:val="23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37006A">
        <w:rPr>
          <w:sz w:val="22"/>
          <w:szCs w:val="22"/>
          <w:lang w:val="fr-FR"/>
        </w:rPr>
        <w:t>Avoir autant d’aisance à travailler en équipe que de manière autonome ;</w:t>
      </w:r>
      <w:r w:rsidRPr="0037006A">
        <w:rPr>
          <w:sz w:val="22"/>
          <w:szCs w:val="22"/>
          <w:lang w:val="fr-CA"/>
        </w:rPr>
        <w:t> </w:t>
      </w:r>
    </w:p>
    <w:p w:rsidRPr="0037006A" w:rsidR="0037006A" w:rsidP="0037006A" w:rsidRDefault="0037006A" w14:paraId="29A0D3C4" w14:textId="77777777">
      <w:pPr>
        <w:numPr>
          <w:ilvl w:val="0"/>
          <w:numId w:val="24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37006A">
        <w:rPr>
          <w:sz w:val="22"/>
          <w:szCs w:val="22"/>
          <w:lang w:val="fr-FR"/>
        </w:rPr>
        <w:t>Sens de l’initiative, dynamisme et débrouillardise ;</w:t>
      </w:r>
      <w:r w:rsidRPr="0037006A">
        <w:rPr>
          <w:sz w:val="22"/>
          <w:szCs w:val="22"/>
          <w:lang w:val="fr-CA"/>
        </w:rPr>
        <w:t> </w:t>
      </w:r>
    </w:p>
    <w:p w:rsidRPr="0037006A" w:rsidR="0037006A" w:rsidP="0037006A" w:rsidRDefault="0037006A" w14:paraId="19E8E13E" w14:textId="77777777">
      <w:pPr>
        <w:numPr>
          <w:ilvl w:val="0"/>
          <w:numId w:val="25"/>
        </w:numPr>
        <w:spacing w:after="120" w:line="240" w:lineRule="auto"/>
        <w:rPr>
          <w:rFonts w:hint="eastAsia"/>
          <w:sz w:val="22"/>
          <w:szCs w:val="22"/>
          <w:lang w:val="fr-CA"/>
        </w:rPr>
      </w:pPr>
      <w:r w:rsidRPr="0037006A">
        <w:rPr>
          <w:sz w:val="22"/>
          <w:szCs w:val="22"/>
          <w:lang w:val="fr-FR"/>
        </w:rPr>
        <w:t>Intérêt marqué pour le modèle de cogestion.</w:t>
      </w:r>
      <w:r w:rsidRPr="0037006A">
        <w:rPr>
          <w:sz w:val="22"/>
          <w:szCs w:val="22"/>
          <w:lang w:val="fr-CA"/>
        </w:rPr>
        <w:t> </w:t>
      </w:r>
    </w:p>
    <w:p w:rsidR="00831E98" w:rsidP="000B1B50" w:rsidRDefault="00831E98" w14:paraId="6FE366A8" w14:textId="77777777">
      <w:pPr>
        <w:spacing w:line="240" w:lineRule="auto"/>
        <w:rPr>
          <w:rFonts w:hint="eastAsia"/>
          <w:sz w:val="22"/>
          <w:szCs w:val="22"/>
          <w:lang w:val="fr-CA"/>
        </w:rPr>
      </w:pPr>
    </w:p>
    <w:p w:rsidRPr="004B5E67" w:rsidR="00E64A87" w:rsidP="00A72892" w:rsidRDefault="00E64A87" w14:paraId="4DF8837D" w14:textId="6A985198">
      <w:pPr>
        <w:pStyle w:val="Heading2"/>
        <w:pBdr>
          <w:bottom w:val="single" w:color="000000" w:sz="2" w:space="1"/>
        </w:pBdr>
        <w:spacing w:before="0" w:after="120"/>
        <w:rPr>
          <w:rFonts w:ascii="Aptos" w:hAnsi="Aptos" w:eastAsia="Aptos" w:cs="Aptos"/>
          <w:b/>
          <w:bCs/>
          <w:color w:val="538135"/>
          <w:sz w:val="28"/>
          <w:szCs w:val="28"/>
          <w:lang w:val="fr-FR"/>
        </w:rPr>
      </w:pPr>
      <w:r w:rsidRPr="00E64A87">
        <w:rPr>
          <w:sz w:val="22"/>
          <w:szCs w:val="22"/>
          <w:lang w:val="fr-CA"/>
        </w:rPr>
        <w:t> </w:t>
      </w:r>
      <w:r>
        <w:rPr>
          <w:rFonts w:ascii="Aptos" w:hAnsi="Aptos" w:eastAsia="Aptos" w:cs="Aptos"/>
          <w:b/>
          <w:bCs/>
          <w:i/>
          <w:iCs/>
          <w:color w:val="538135"/>
          <w:sz w:val="28"/>
          <w:szCs w:val="28"/>
          <w:lang w:val="fr-FR"/>
        </w:rPr>
        <w:t>Conditions de travail</w:t>
      </w:r>
    </w:p>
    <w:p w:rsidRPr="00E64A87" w:rsidR="00E64A87" w:rsidP="00A72892" w:rsidRDefault="00E64A87" w14:paraId="30DD6B75" w14:textId="77777777">
      <w:pPr>
        <w:spacing w:after="120" w:line="240" w:lineRule="auto"/>
        <w:rPr>
          <w:rFonts w:hint="eastAsia"/>
          <w:sz w:val="22"/>
          <w:szCs w:val="22"/>
          <w:lang w:val="fr-CA"/>
        </w:rPr>
      </w:pPr>
      <w:r w:rsidRPr="00E64A87">
        <w:rPr>
          <w:b/>
          <w:bCs/>
          <w:sz w:val="22"/>
          <w:szCs w:val="22"/>
          <w:lang w:val="fr-FR"/>
        </w:rPr>
        <w:t>Horaire</w:t>
      </w:r>
      <w:r w:rsidRPr="00E64A87">
        <w:rPr>
          <w:rFonts w:ascii="Arial" w:hAnsi="Arial" w:cs="Arial"/>
          <w:b/>
          <w:bCs/>
          <w:sz w:val="22"/>
          <w:szCs w:val="22"/>
          <w:lang w:val="fr-FR"/>
        </w:rPr>
        <w:t> </w:t>
      </w:r>
      <w:r w:rsidRPr="00E64A87">
        <w:rPr>
          <w:b/>
          <w:bCs/>
          <w:sz w:val="22"/>
          <w:szCs w:val="22"/>
          <w:lang w:val="fr-FR"/>
        </w:rPr>
        <w:t>:</w:t>
      </w:r>
      <w:r w:rsidRPr="00E64A87">
        <w:rPr>
          <w:sz w:val="22"/>
          <w:szCs w:val="22"/>
          <w:lang w:val="fr-FR"/>
        </w:rPr>
        <w:t xml:space="preserve"> </w:t>
      </w:r>
      <w:r w:rsidRPr="00E64A87">
        <w:rPr>
          <w:b/>
          <w:bCs/>
          <w:sz w:val="22"/>
          <w:szCs w:val="22"/>
          <w:lang w:val="fr-FR"/>
        </w:rPr>
        <w:t>32 heures/semaine</w:t>
      </w:r>
      <w:r w:rsidRPr="00E64A87">
        <w:rPr>
          <w:sz w:val="22"/>
          <w:szCs w:val="22"/>
          <w:lang w:val="fr-FR"/>
        </w:rPr>
        <w:t xml:space="preserve"> (du lundi au jeudi, soirs ou fins de semaine occasionnellement)</w:t>
      </w:r>
      <w:r w:rsidRPr="00E64A87">
        <w:rPr>
          <w:sz w:val="22"/>
          <w:szCs w:val="22"/>
          <w:lang w:val="fr-CA"/>
        </w:rPr>
        <w:t> </w:t>
      </w:r>
    </w:p>
    <w:p w:rsidRPr="00E64A87" w:rsidR="00E64A87" w:rsidP="00A72892" w:rsidRDefault="00E64A87" w14:paraId="3970288B" w14:textId="77777777">
      <w:pPr>
        <w:spacing w:after="120" w:line="240" w:lineRule="auto"/>
        <w:rPr>
          <w:rFonts w:hint="eastAsia"/>
          <w:sz w:val="22"/>
          <w:szCs w:val="22"/>
          <w:lang w:val="fr-CA"/>
        </w:rPr>
      </w:pPr>
      <w:r w:rsidRPr="00E64A87">
        <w:rPr>
          <w:b/>
          <w:bCs/>
          <w:sz w:val="22"/>
          <w:szCs w:val="22"/>
          <w:lang w:val="fr-FR"/>
        </w:rPr>
        <w:t>Salaire</w:t>
      </w:r>
      <w:r w:rsidRPr="00E64A87">
        <w:rPr>
          <w:rFonts w:ascii="Arial" w:hAnsi="Arial" w:cs="Arial"/>
          <w:b/>
          <w:bCs/>
          <w:sz w:val="22"/>
          <w:szCs w:val="22"/>
          <w:lang w:val="fr-FR"/>
        </w:rPr>
        <w:t> </w:t>
      </w:r>
      <w:r w:rsidRPr="00E64A87">
        <w:rPr>
          <w:b/>
          <w:bCs/>
          <w:sz w:val="22"/>
          <w:szCs w:val="22"/>
          <w:lang w:val="fr-FR"/>
        </w:rPr>
        <w:t>:</w:t>
      </w:r>
      <w:r w:rsidRPr="00E64A87">
        <w:rPr>
          <w:sz w:val="22"/>
          <w:szCs w:val="22"/>
          <w:lang w:val="fr-FR"/>
        </w:rPr>
        <w:t xml:space="preserve"> 29,39$ / l’heure</w:t>
      </w:r>
      <w:r w:rsidRPr="00E64A87">
        <w:rPr>
          <w:sz w:val="22"/>
          <w:szCs w:val="22"/>
          <w:lang w:val="fr-CA"/>
        </w:rPr>
        <w:t> </w:t>
      </w:r>
    </w:p>
    <w:p w:rsidRPr="00E64A87" w:rsidR="00E64A87" w:rsidP="00A72892" w:rsidRDefault="00E64A87" w14:paraId="1ED02973" w14:textId="77777777">
      <w:pPr>
        <w:spacing w:after="120" w:line="240" w:lineRule="auto"/>
        <w:rPr>
          <w:rFonts w:hint="eastAsia"/>
          <w:sz w:val="22"/>
          <w:szCs w:val="22"/>
          <w:lang w:val="fr-CA"/>
        </w:rPr>
      </w:pPr>
      <w:r w:rsidRPr="00E64A87">
        <w:rPr>
          <w:b/>
          <w:bCs/>
          <w:sz w:val="22"/>
          <w:szCs w:val="22"/>
          <w:lang w:val="fr-FR"/>
        </w:rPr>
        <w:t>Vacances</w:t>
      </w:r>
      <w:r w:rsidRPr="00E64A87">
        <w:rPr>
          <w:rFonts w:ascii="Arial" w:hAnsi="Arial" w:cs="Arial"/>
          <w:b/>
          <w:bCs/>
          <w:sz w:val="22"/>
          <w:szCs w:val="22"/>
          <w:lang w:val="fr-FR"/>
        </w:rPr>
        <w:t> </w:t>
      </w:r>
      <w:r w:rsidRPr="00E64A87">
        <w:rPr>
          <w:b/>
          <w:bCs/>
          <w:sz w:val="22"/>
          <w:szCs w:val="22"/>
          <w:lang w:val="fr-FR"/>
        </w:rPr>
        <w:t>:</w:t>
      </w:r>
      <w:r w:rsidRPr="00E64A87">
        <w:rPr>
          <w:sz w:val="22"/>
          <w:szCs w:val="22"/>
          <w:lang w:val="fr-FR"/>
        </w:rPr>
        <w:t xml:space="preserve"> 8% des heures travaillées et 2 semaines à la période des Fêtes</w:t>
      </w:r>
      <w:r w:rsidRPr="00E64A87">
        <w:rPr>
          <w:sz w:val="22"/>
          <w:szCs w:val="22"/>
          <w:lang w:val="fr-CA"/>
        </w:rPr>
        <w:t> </w:t>
      </w:r>
    </w:p>
    <w:p w:rsidRPr="00E64A87" w:rsidR="00E64A87" w:rsidP="00A72892" w:rsidRDefault="00E64A87" w14:paraId="32D2E929" w14:textId="7C944128">
      <w:pPr>
        <w:spacing w:after="120" w:line="240" w:lineRule="auto"/>
        <w:rPr>
          <w:rFonts w:hint="eastAsia"/>
          <w:sz w:val="22"/>
          <w:szCs w:val="22"/>
          <w:lang w:val="fr-CA"/>
        </w:rPr>
      </w:pPr>
      <w:r w:rsidRPr="107D2C81">
        <w:rPr>
          <w:b/>
          <w:bCs/>
          <w:sz w:val="22"/>
          <w:szCs w:val="22"/>
          <w:lang w:val="fr-FR"/>
        </w:rPr>
        <w:t xml:space="preserve">Autres avantages </w:t>
      </w:r>
      <w:r w:rsidRPr="107D2C81">
        <w:rPr>
          <w:sz w:val="22"/>
          <w:szCs w:val="22"/>
          <w:lang w:val="fr-FR"/>
        </w:rPr>
        <w:t xml:space="preserve">: 15 </w:t>
      </w:r>
      <w:r w:rsidRPr="107D2C81" w:rsidR="00A72892">
        <w:rPr>
          <w:sz w:val="22"/>
          <w:szCs w:val="22"/>
          <w:lang w:val="fr-FR"/>
        </w:rPr>
        <w:t>congés</w:t>
      </w:r>
      <w:r w:rsidRPr="107D2C81">
        <w:rPr>
          <w:sz w:val="22"/>
          <w:szCs w:val="22"/>
          <w:lang w:val="fr-FR"/>
        </w:rPr>
        <w:t xml:space="preserve"> maladies / an </w:t>
      </w:r>
      <w:r w:rsidRPr="23E9B839" w:rsidR="36E4D148">
        <w:rPr>
          <w:sz w:val="22"/>
          <w:szCs w:val="22"/>
          <w:lang w:val="fr-FR"/>
        </w:rPr>
        <w:t>et</w:t>
      </w:r>
      <w:r w:rsidRPr="107D2C81">
        <w:rPr>
          <w:sz w:val="22"/>
          <w:szCs w:val="22"/>
          <w:lang w:val="fr-FR"/>
        </w:rPr>
        <w:t xml:space="preserve"> autres congés sociaux dès l’embauche</w:t>
      </w:r>
      <w:r w:rsidRPr="107D2C81" w:rsidR="00A72892">
        <w:rPr>
          <w:sz w:val="22"/>
          <w:szCs w:val="22"/>
          <w:lang w:val="fr-FR"/>
        </w:rPr>
        <w:t>,</w:t>
      </w:r>
      <w:r w:rsidRPr="107D2C81">
        <w:rPr>
          <w:sz w:val="22"/>
          <w:szCs w:val="22"/>
          <w:lang w:val="fr-FR"/>
        </w:rPr>
        <w:t xml:space="preserve"> remboursement de la passe mensuelle de transport en commun. </w:t>
      </w:r>
      <w:r w:rsidRPr="107D2C81">
        <w:rPr>
          <w:sz w:val="22"/>
          <w:szCs w:val="22"/>
          <w:lang w:val="fr-CA"/>
        </w:rPr>
        <w:t> </w:t>
      </w:r>
    </w:p>
    <w:p w:rsidRPr="00E64A87" w:rsidR="00E64A87" w:rsidP="45B42D9C" w:rsidRDefault="00E64A87" w14:paraId="60478F34" w14:textId="70B4F001">
      <w:pPr>
        <w:spacing w:after="120" w:line="240" w:lineRule="auto"/>
        <w:rPr>
          <w:rFonts w:hint="eastAsia"/>
          <w:sz w:val="22"/>
          <w:szCs w:val="22"/>
          <w:lang w:val="fr-CA"/>
        </w:rPr>
      </w:pPr>
      <w:r w:rsidRPr="45B42D9C">
        <w:rPr>
          <w:b/>
          <w:bCs/>
          <w:sz w:val="22"/>
          <w:szCs w:val="22"/>
          <w:lang w:val="fr-FR"/>
        </w:rPr>
        <w:t>Début de l’emploi</w:t>
      </w:r>
      <w:r w:rsidRPr="45B42D9C">
        <w:rPr>
          <w:rFonts w:ascii="Arial" w:hAnsi="Arial" w:cs="Arial"/>
          <w:b/>
          <w:bCs/>
          <w:sz w:val="22"/>
          <w:szCs w:val="22"/>
          <w:lang w:val="fr-FR"/>
        </w:rPr>
        <w:t> </w:t>
      </w:r>
      <w:r w:rsidRPr="45B42D9C">
        <w:rPr>
          <w:b/>
          <w:bCs/>
          <w:sz w:val="22"/>
          <w:szCs w:val="22"/>
          <w:lang w:val="fr-FR"/>
        </w:rPr>
        <w:t>:</w:t>
      </w:r>
      <w:r w:rsidRPr="45B42D9C">
        <w:rPr>
          <w:sz w:val="22"/>
          <w:szCs w:val="22"/>
          <w:lang w:val="fr-FR"/>
        </w:rPr>
        <w:t> </w:t>
      </w:r>
      <w:r w:rsidRPr="45B42D9C">
        <w:rPr>
          <w:sz w:val="22"/>
          <w:szCs w:val="22"/>
          <w:lang w:val="fr-CA"/>
        </w:rPr>
        <w:t> </w:t>
      </w:r>
      <w:r w:rsidRPr="45B42D9C" w:rsidR="79816C15">
        <w:rPr>
          <w:sz w:val="22"/>
          <w:szCs w:val="22"/>
          <w:lang w:val="fr-CA"/>
        </w:rPr>
        <w:t>16 juin 2025 (flexible)</w:t>
      </w:r>
    </w:p>
    <w:p w:rsidRPr="00E64A87" w:rsidR="00E64A87" w:rsidP="00A72892" w:rsidRDefault="00E64A87" w14:paraId="344D9868" w14:textId="77777777">
      <w:pPr>
        <w:spacing w:after="120" w:line="240" w:lineRule="auto"/>
        <w:rPr>
          <w:rFonts w:hint="eastAsia"/>
          <w:sz w:val="22"/>
          <w:szCs w:val="22"/>
          <w:lang w:val="fr-CA"/>
        </w:rPr>
      </w:pPr>
      <w:r w:rsidRPr="4EEB4C32">
        <w:rPr>
          <w:b/>
          <w:bCs/>
          <w:sz w:val="22"/>
          <w:szCs w:val="22"/>
          <w:lang w:val="fr-FR"/>
        </w:rPr>
        <w:t xml:space="preserve">Durée du contrat : </w:t>
      </w:r>
      <w:r w:rsidRPr="4EEB4C32">
        <w:rPr>
          <w:sz w:val="22"/>
          <w:szCs w:val="22"/>
          <w:lang w:val="fr-FR"/>
        </w:rPr>
        <w:t>4 ans</w:t>
      </w:r>
      <w:r w:rsidRPr="4EEB4C32">
        <w:rPr>
          <w:sz w:val="22"/>
          <w:szCs w:val="22"/>
          <w:lang w:val="fr-CA"/>
        </w:rPr>
        <w:t> </w:t>
      </w:r>
    </w:p>
    <w:p w:rsidR="4EEB4C32" w:rsidP="4EEB4C32" w:rsidRDefault="4EEB4C32" w14:paraId="27CC6EC7" w14:textId="69735245">
      <w:pPr>
        <w:spacing w:after="120" w:line="240" w:lineRule="auto"/>
        <w:rPr>
          <w:rFonts w:hint="eastAsia"/>
          <w:sz w:val="22"/>
          <w:szCs w:val="22"/>
          <w:lang w:val="fr-CA"/>
        </w:rPr>
      </w:pPr>
    </w:p>
    <w:p w:rsidR="4EEB4C32" w:rsidP="4EEB4C32" w:rsidRDefault="4EEB4C32" w14:paraId="7F3588A0" w14:textId="5DC0F51F">
      <w:pPr>
        <w:spacing w:after="120" w:line="240" w:lineRule="auto"/>
        <w:rPr>
          <w:rFonts w:hint="eastAsia"/>
          <w:sz w:val="22"/>
          <w:szCs w:val="22"/>
          <w:lang w:val="fr-CA"/>
        </w:rPr>
      </w:pPr>
    </w:p>
    <w:p w:rsidRPr="00E64A87" w:rsidR="00E64A87" w:rsidP="30D2C7F4" w:rsidRDefault="00E64A87" w14:paraId="6BC476B6" w14:textId="659F5D18">
      <w:pPr>
        <w:spacing w:before="120" w:after="240" w:line="240" w:lineRule="auto"/>
        <w:jc w:val="center"/>
        <w:rPr>
          <w:lang w:val="fr-CA"/>
        </w:rPr>
      </w:pPr>
      <w:r w:rsidRPr="30D2C7F4" w:rsidR="00E64A87">
        <w:rPr>
          <w:lang w:val="fr-FR"/>
        </w:rPr>
        <w:t xml:space="preserve">Veuillez nous faire parvenir votre </w:t>
      </w:r>
      <w:r w:rsidRPr="30D2C7F4" w:rsidR="00E64A87">
        <w:rPr>
          <w:b w:val="1"/>
          <w:bCs w:val="1"/>
          <w:lang w:val="fr-FR"/>
        </w:rPr>
        <w:t xml:space="preserve">CV </w:t>
      </w:r>
      <w:r w:rsidRPr="30D2C7F4" w:rsidR="1FBFD726">
        <w:rPr>
          <w:b w:val="1"/>
          <w:bCs w:val="1"/>
          <w:lang w:val="fr-FR"/>
        </w:rPr>
        <w:t>ainsi qu’</w:t>
      </w:r>
      <w:r w:rsidRPr="30D2C7F4" w:rsidR="00E64A87">
        <w:rPr>
          <w:b w:val="1"/>
          <w:bCs w:val="1"/>
          <w:lang w:val="fr-FR"/>
        </w:rPr>
        <w:t>une</w:t>
      </w:r>
      <w:r w:rsidRPr="30D2C7F4" w:rsidR="00E64A87">
        <w:rPr>
          <w:b w:val="1"/>
          <w:bCs w:val="1"/>
          <w:lang w:val="fr-FR"/>
        </w:rPr>
        <w:t xml:space="preserve"> lettre d</w:t>
      </w:r>
      <w:r w:rsidRPr="30D2C7F4" w:rsidR="59E49FA3">
        <w:rPr>
          <w:b w:val="1"/>
          <w:bCs w:val="1"/>
          <w:lang w:val="fr-FR"/>
        </w:rPr>
        <w:t>e motivation</w:t>
      </w:r>
      <w:r w:rsidRPr="30D2C7F4" w:rsidR="00E64A87">
        <w:rPr>
          <w:lang w:val="fr-FR"/>
        </w:rPr>
        <w:t xml:space="preserve"> </w:t>
      </w:r>
      <w:r w:rsidRPr="30D2C7F4" w:rsidR="00E64A87">
        <w:rPr>
          <w:u w:val="single"/>
          <w:lang w:val="fr-FR"/>
        </w:rPr>
        <w:t>avant</w:t>
      </w:r>
      <w:r w:rsidRPr="30D2C7F4" w:rsidR="563735BC">
        <w:rPr>
          <w:lang w:val="fr-FR"/>
        </w:rPr>
        <w:t xml:space="preserve"> </w:t>
      </w:r>
      <w:r w:rsidRPr="30D2C7F4" w:rsidR="00E64A87">
        <w:rPr>
          <w:lang w:val="fr-FR"/>
        </w:rPr>
        <w:t>le</w:t>
      </w:r>
      <w:r w:rsidRPr="30D2C7F4" w:rsidR="0C0FB0E2">
        <w:rPr>
          <w:b w:val="1"/>
          <w:bCs w:val="1"/>
          <w:lang w:val="fr-FR"/>
        </w:rPr>
        <w:t xml:space="preserve"> </w:t>
      </w:r>
      <w:r w:rsidRPr="30D2C7F4" w:rsidR="76EE3596">
        <w:rPr>
          <w:b w:val="1"/>
          <w:bCs w:val="1"/>
          <w:lang w:val="fr-FR"/>
        </w:rPr>
        <w:t>lundi 26 mai</w:t>
      </w:r>
      <w:r w:rsidRPr="30D2C7F4" w:rsidR="00E64A87">
        <w:rPr>
          <w:color w:val="FF0000"/>
          <w:lang w:val="fr-FR"/>
        </w:rPr>
        <w:t xml:space="preserve"> </w:t>
      </w:r>
      <w:r w:rsidRPr="30D2C7F4" w:rsidR="00E64A87">
        <w:rPr>
          <w:lang w:val="fr-FR"/>
        </w:rPr>
        <w:t xml:space="preserve">à l’adresse courriel </w:t>
      </w:r>
      <w:r w:rsidRPr="30D2C7F4" w:rsidR="003365BB">
        <w:rPr>
          <w:lang w:val="fr-FR"/>
        </w:rPr>
        <w:t xml:space="preserve">suivante : </w:t>
      </w:r>
      <w:hyperlink r:id="R55e2a1cbe57c490d">
        <w:r w:rsidRPr="30D2C7F4" w:rsidR="003365BB">
          <w:rPr>
            <w:rStyle w:val="Hyperlink"/>
            <w:b w:val="1"/>
            <w:bCs w:val="1"/>
            <w:lang w:val="fr-FR"/>
          </w:rPr>
          <w:t>coordination@clpmr.com</w:t>
        </w:r>
      </w:hyperlink>
      <w:r w:rsidRPr="30D2C7F4" w:rsidR="00E64A87">
        <w:rPr>
          <w:b w:val="1"/>
          <w:bCs w:val="1"/>
          <w:lang w:val="fr-FR"/>
        </w:rPr>
        <w:t> </w:t>
      </w:r>
      <w:r w:rsidRPr="30D2C7F4" w:rsidR="00E64A87">
        <w:rPr>
          <w:lang w:val="fr-CA"/>
        </w:rPr>
        <w:t> </w:t>
      </w:r>
    </w:p>
    <w:p w:rsidRPr="00E64A87" w:rsidR="00E64A87" w:rsidP="4EEB4C32" w:rsidRDefault="00E64A87" w14:paraId="6B0B1C13" w14:textId="16E43F2F">
      <w:pPr>
        <w:spacing w:before="120" w:after="240" w:line="240" w:lineRule="auto"/>
        <w:jc w:val="center"/>
        <w:rPr>
          <w:rFonts w:hint="eastAsia"/>
          <w:b/>
          <w:lang w:val="fr-FR"/>
        </w:rPr>
      </w:pPr>
      <w:r w:rsidRPr="4EEB4C32">
        <w:rPr>
          <w:b/>
          <w:bCs/>
          <w:lang w:val="fr-FR"/>
        </w:rPr>
        <w:t xml:space="preserve">Les entrevues se </w:t>
      </w:r>
      <w:r w:rsidRPr="4EEB4C32" w:rsidR="26AFECB5">
        <w:rPr>
          <w:b/>
          <w:bCs/>
          <w:lang w:val="fr-FR"/>
        </w:rPr>
        <w:t xml:space="preserve">tiendront </w:t>
      </w:r>
      <w:r w:rsidRPr="4EEB4C32">
        <w:rPr>
          <w:b/>
          <w:bCs/>
          <w:lang w:val="fr-FR"/>
        </w:rPr>
        <w:t xml:space="preserve">dans la semaine </w:t>
      </w:r>
      <w:r w:rsidRPr="00E64A87">
        <w:rPr>
          <w:b/>
          <w:lang w:val="fr-FR"/>
        </w:rPr>
        <w:t xml:space="preserve">du 2 au 6 </w:t>
      </w:r>
      <w:r w:rsidRPr="50FDF63B" w:rsidR="0684E503">
        <w:rPr>
          <w:b/>
          <w:lang w:val="fr-FR"/>
        </w:rPr>
        <w:t>juin</w:t>
      </w:r>
      <w:r w:rsidRPr="4EEB4C32" w:rsidR="0684E503">
        <w:rPr>
          <w:b/>
          <w:bCs/>
          <w:color w:val="FF0000"/>
          <w:lang w:val="fr-FR"/>
        </w:rPr>
        <w:t xml:space="preserve"> </w:t>
      </w:r>
      <w:r w:rsidRPr="4EEB4C32">
        <w:rPr>
          <w:b/>
          <w:bCs/>
          <w:lang w:val="fr-FR"/>
        </w:rPr>
        <w:t>au 4450 rue Saint-Hubert</w:t>
      </w:r>
      <w:r w:rsidRPr="4EEB4C32" w:rsidR="2BBD7C25">
        <w:rPr>
          <w:b/>
          <w:bCs/>
          <w:lang w:val="fr-FR"/>
        </w:rPr>
        <w:t xml:space="preserve"> ou </w:t>
      </w:r>
      <w:r w:rsidRPr="4EEB4C32" w:rsidR="1C186E15">
        <w:rPr>
          <w:b/>
          <w:bCs/>
          <w:lang w:val="fr-FR"/>
        </w:rPr>
        <w:t xml:space="preserve">par </w:t>
      </w:r>
      <w:r w:rsidRPr="4EEB4C32" w:rsidR="2BBD7C25">
        <w:rPr>
          <w:b/>
          <w:bCs/>
          <w:lang w:val="fr-FR"/>
        </w:rPr>
        <w:t>visioconférenc</w:t>
      </w:r>
      <w:r w:rsidRPr="4EEB4C32" w:rsidR="51860414">
        <w:rPr>
          <w:b/>
          <w:bCs/>
          <w:lang w:val="fr-FR"/>
        </w:rPr>
        <w:t>e.</w:t>
      </w:r>
    </w:p>
    <w:p w:rsidRPr="000B1B50" w:rsidR="00F5056F" w:rsidP="4EEB4C32" w:rsidRDefault="00F5056F" w14:paraId="7B4F30D9" w14:textId="77777777">
      <w:pPr>
        <w:spacing w:before="120" w:after="240" w:line="240" w:lineRule="auto"/>
        <w:rPr>
          <w:rFonts w:hint="eastAsia"/>
          <w:lang w:val="fr-CA"/>
        </w:rPr>
      </w:pPr>
    </w:p>
    <w:sectPr w:rsidRPr="000B1B50" w:rsidR="00F5056F" w:rsidSect="008759E2">
      <w:headerReference w:type="default" r:id="rId14"/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3571" w:rsidRDefault="00F13571" w14:paraId="7B211F0D" w14:textId="7777777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F13571" w:rsidRDefault="00F13571" w14:paraId="66C8355D" w14:textId="77777777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:rsidR="00F13571" w:rsidRDefault="00F13571" w14:paraId="7E07EB43" w14:textId="77777777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86B93" w:rsidTr="15686B93" w14:paraId="6EC2E3F5" w14:textId="77777777">
      <w:trPr>
        <w:trHeight w:val="300"/>
      </w:trPr>
      <w:tc>
        <w:tcPr>
          <w:tcW w:w="3120" w:type="dxa"/>
        </w:tcPr>
        <w:p w:rsidR="15686B93" w:rsidP="15686B93" w:rsidRDefault="15686B93" w14:paraId="7B22D55C" w14:textId="57418885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120" w:type="dxa"/>
        </w:tcPr>
        <w:p w:rsidR="15686B93" w:rsidP="15686B93" w:rsidRDefault="15686B93" w14:paraId="11158BB2" w14:textId="72003CF8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120" w:type="dxa"/>
        </w:tcPr>
        <w:p w:rsidR="15686B93" w:rsidP="15686B93" w:rsidRDefault="15686B93" w14:paraId="5CA638BD" w14:textId="6570E792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:rsidR="15686B93" w:rsidP="15686B93" w:rsidRDefault="15686B93" w14:paraId="33571DF5" w14:textId="6121DDFC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3571" w:rsidRDefault="00F13571" w14:paraId="1258F3FC" w14:textId="7777777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F13571" w:rsidRDefault="00F13571" w14:paraId="5D97D7D4" w14:textId="77777777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:rsidR="00F13571" w:rsidRDefault="00F13571" w14:paraId="1B1FBD55" w14:textId="77777777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61DC8" w:rsidP="00E21E0B" w:rsidRDefault="00061DC8" w14:paraId="343DB914" w14:textId="77777777">
    <w:pPr>
      <w:pStyle w:val="Header"/>
      <w:jc w:val="right"/>
      <w:rPr>
        <w:rFonts w:hint="eastAsia"/>
        <w:b/>
        <w:sz w:val="32"/>
        <w:szCs w:val="32"/>
      </w:rPr>
    </w:pPr>
  </w:p>
  <w:p w:rsidRPr="00E21E0B" w:rsidR="00E21E0B" w:rsidP="00E21E0B" w:rsidRDefault="00E21E0B" w14:paraId="32D6F33B" w14:textId="54BA8F33">
    <w:pPr>
      <w:pStyle w:val="Header"/>
      <w:jc w:val="right"/>
      <w:rPr>
        <w:rFonts w:hint="eastAsia"/>
        <w:b/>
        <w:bCs/>
        <w:sz w:val="32"/>
        <w:szCs w:val="32"/>
      </w:rPr>
    </w:pPr>
    <w:r>
      <w:rPr>
        <w:noProof/>
      </w:rPr>
      <w:drawing>
        <wp:inline distT="0" distB="0" distL="0" distR="0" wp14:anchorId="199FD6AF" wp14:editId="23FBBA0A">
          <wp:extent cx="1847850" cy="447675"/>
          <wp:effectExtent l="0" t="0" r="0" b="0"/>
          <wp:docPr id="555360726" name="Picture 555360726" descr="Picture 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E0B">
      <w:rPr>
        <w:b/>
        <w:bCs/>
        <w:sz w:val="32"/>
        <w:szCs w:val="32"/>
      </w:rPr>
      <w:ptab w:alignment="center" w:relativeTo="margin" w:leader="none"/>
    </w:r>
    <w:r w:rsidR="5BAE6E71">
      <w:rPr>
        <w:b/>
        <w:bCs/>
        <w:sz w:val="32"/>
        <w:szCs w:val="32"/>
      </w:rPr>
      <w:t xml:space="preserve">                                                                      </w:t>
    </w:r>
    <w:r w:rsidR="45213EB3">
      <w:rPr>
        <w:b/>
        <w:bCs/>
        <w:sz w:val="32"/>
        <w:szCs w:val="32"/>
      </w:rPr>
      <w:t xml:space="preserve">          </w:t>
    </w:r>
    <w:r w:rsidR="5BAE6E71">
      <w:rPr>
        <w:b/>
        <w:bCs/>
        <w:sz w:val="32"/>
        <w:szCs w:val="32"/>
      </w:rPr>
      <w:t>OFFRE D’EMPLOI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21E0B" w:rsidR="009308C1" w:rsidP="00605CBC" w:rsidRDefault="00605CBC" w14:paraId="44D68C6F" w14:textId="14148C91">
    <w:pPr>
      <w:pStyle w:val="Header"/>
      <w:spacing w:before="100" w:beforeAutospacing="1"/>
      <w:jc w:val="center"/>
      <w:rPr>
        <w:rFonts w:hint="eastAsia"/>
        <w:b/>
        <w:bCs/>
        <w:sz w:val="32"/>
        <w:szCs w:val="32"/>
      </w:rPr>
    </w:pPr>
    <w:r>
      <w:rPr>
        <w:noProof/>
      </w:rPr>
      <w:drawing>
        <wp:inline distT="0" distB="0" distL="0" distR="0" wp14:anchorId="1270F1BA" wp14:editId="46D9A852">
          <wp:extent cx="1847850" cy="447675"/>
          <wp:effectExtent l="0" t="0" r="0" b="9525"/>
          <wp:docPr id="773254708" name="Picture 773254708" descr="Picture 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05CBC">
      <w:rPr>
        <w:b/>
        <w:bCs/>
        <w:sz w:val="32"/>
        <w:szCs w:val="32"/>
      </w:rPr>
      <w:ptab w:alignment="right" w:relativeTo="margin" w:leader="none"/>
    </w:r>
    <w:r w:rsidR="101EA014">
      <w:rPr>
        <w:b/>
        <w:bCs/>
        <w:sz w:val="32"/>
        <w:szCs w:val="32"/>
      </w:rPr>
      <w:t xml:space="preserve">                                            </w:t>
    </w:r>
    <w:r w:rsidR="4694DB37">
      <w:rPr>
        <w:b/>
        <w:bCs/>
        <w:sz w:val="32"/>
        <w:szCs w:val="32"/>
      </w:rPr>
      <w:t xml:space="preserve">                       </w:t>
    </w:r>
    <w:r w:rsidR="5292E8DB">
      <w:rPr>
        <w:b/>
        <w:bCs/>
        <w:sz w:val="32"/>
        <w:szCs w:val="32"/>
      </w:rPr>
      <w:t xml:space="preserve">          </w:t>
    </w:r>
    <w:r w:rsidR="6BD9ECB3">
      <w:rPr>
        <w:b/>
        <w:bCs/>
        <w:sz w:val="32"/>
        <w:szCs w:val="32"/>
      </w:rPr>
      <w:t xml:space="preserve">     </w:t>
    </w:r>
    <w:r w:rsidR="101EA014">
      <w:rPr>
        <w:b/>
        <w:bCs/>
        <w:sz w:val="32"/>
        <w:szCs w:val="32"/>
      </w:rPr>
      <w:t>OFFRE D’EMPLOI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E9D"/>
    <w:multiLevelType w:val="multilevel"/>
    <w:tmpl w:val="F33C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156382"/>
    <w:multiLevelType w:val="multilevel"/>
    <w:tmpl w:val="830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845E0F"/>
    <w:multiLevelType w:val="multilevel"/>
    <w:tmpl w:val="5D06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C21C92"/>
    <w:multiLevelType w:val="multilevel"/>
    <w:tmpl w:val="A4DA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19956DF"/>
    <w:multiLevelType w:val="multilevel"/>
    <w:tmpl w:val="0690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80100FC"/>
    <w:multiLevelType w:val="multilevel"/>
    <w:tmpl w:val="F64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B564F8E"/>
    <w:multiLevelType w:val="multilevel"/>
    <w:tmpl w:val="680E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DD33863"/>
    <w:multiLevelType w:val="multilevel"/>
    <w:tmpl w:val="B93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4F709A4"/>
    <w:multiLevelType w:val="hybridMultilevel"/>
    <w:tmpl w:val="8436A65E"/>
    <w:lvl w:ilvl="0" w:tplc="E79C0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F46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3432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EE56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5205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E86E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580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0D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F6E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0B3389"/>
    <w:multiLevelType w:val="multilevel"/>
    <w:tmpl w:val="91B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8317B14"/>
    <w:multiLevelType w:val="multilevel"/>
    <w:tmpl w:val="20A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FEE4A01"/>
    <w:multiLevelType w:val="multilevel"/>
    <w:tmpl w:val="87E2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44142DC"/>
    <w:multiLevelType w:val="multilevel"/>
    <w:tmpl w:val="8004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0E814F3"/>
    <w:multiLevelType w:val="multilevel"/>
    <w:tmpl w:val="AB90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3372352"/>
    <w:multiLevelType w:val="multilevel"/>
    <w:tmpl w:val="740A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5F6042C"/>
    <w:multiLevelType w:val="multilevel"/>
    <w:tmpl w:val="5F7C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E614B4"/>
    <w:multiLevelType w:val="multilevel"/>
    <w:tmpl w:val="2C16D28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C26CB7"/>
    <w:multiLevelType w:val="multilevel"/>
    <w:tmpl w:val="ECFC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0106C73"/>
    <w:multiLevelType w:val="multilevel"/>
    <w:tmpl w:val="68D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5EF21B0"/>
    <w:multiLevelType w:val="multilevel"/>
    <w:tmpl w:val="1D8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73C1200"/>
    <w:multiLevelType w:val="multilevel"/>
    <w:tmpl w:val="55A6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994263"/>
    <w:multiLevelType w:val="hybridMultilevel"/>
    <w:tmpl w:val="056662E0"/>
    <w:lvl w:ilvl="0" w:tplc="A5288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0CE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872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BAA1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62C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0F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945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4665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B61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1849DA"/>
    <w:multiLevelType w:val="multilevel"/>
    <w:tmpl w:val="FA3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DEF1C4D"/>
    <w:multiLevelType w:val="multilevel"/>
    <w:tmpl w:val="ED0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F2928FB"/>
    <w:multiLevelType w:val="multilevel"/>
    <w:tmpl w:val="E00E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76084902">
    <w:abstractNumId w:val="16"/>
  </w:num>
  <w:num w:numId="2" w16cid:durableId="1279020894">
    <w:abstractNumId w:val="8"/>
  </w:num>
  <w:num w:numId="3" w16cid:durableId="1000154484">
    <w:abstractNumId w:val="21"/>
  </w:num>
  <w:num w:numId="4" w16cid:durableId="1716932196">
    <w:abstractNumId w:val="11"/>
  </w:num>
  <w:num w:numId="5" w16cid:durableId="1345353091">
    <w:abstractNumId w:val="24"/>
  </w:num>
  <w:num w:numId="6" w16cid:durableId="1687319033">
    <w:abstractNumId w:val="9"/>
  </w:num>
  <w:num w:numId="7" w16cid:durableId="1450516206">
    <w:abstractNumId w:val="18"/>
  </w:num>
  <w:num w:numId="8" w16cid:durableId="2097703767">
    <w:abstractNumId w:val="13"/>
  </w:num>
  <w:num w:numId="9" w16cid:durableId="2019428127">
    <w:abstractNumId w:val="0"/>
  </w:num>
  <w:num w:numId="10" w16cid:durableId="91242747">
    <w:abstractNumId w:val="14"/>
  </w:num>
  <w:num w:numId="11" w16cid:durableId="349531555">
    <w:abstractNumId w:val="1"/>
  </w:num>
  <w:num w:numId="12" w16cid:durableId="1604801693">
    <w:abstractNumId w:val="7"/>
  </w:num>
  <w:num w:numId="13" w16cid:durableId="1332024307">
    <w:abstractNumId w:val="17"/>
  </w:num>
  <w:num w:numId="14" w16cid:durableId="1282804007">
    <w:abstractNumId w:val="5"/>
  </w:num>
  <w:num w:numId="15" w16cid:durableId="1088308417">
    <w:abstractNumId w:val="3"/>
  </w:num>
  <w:num w:numId="16" w16cid:durableId="2133474718">
    <w:abstractNumId w:val="4"/>
  </w:num>
  <w:num w:numId="17" w16cid:durableId="1474250454">
    <w:abstractNumId w:val="23"/>
  </w:num>
  <w:num w:numId="18" w16cid:durableId="2104451766">
    <w:abstractNumId w:val="20"/>
  </w:num>
  <w:num w:numId="19" w16cid:durableId="1461798070">
    <w:abstractNumId w:val="10"/>
  </w:num>
  <w:num w:numId="20" w16cid:durableId="1801801039">
    <w:abstractNumId w:val="19"/>
  </w:num>
  <w:num w:numId="21" w16cid:durableId="1481076524">
    <w:abstractNumId w:val="6"/>
  </w:num>
  <w:num w:numId="22" w16cid:durableId="1208297246">
    <w:abstractNumId w:val="12"/>
  </w:num>
  <w:num w:numId="23" w16cid:durableId="473836222">
    <w:abstractNumId w:val="2"/>
  </w:num>
  <w:num w:numId="24" w16cid:durableId="1998417627">
    <w:abstractNumId w:val="15"/>
  </w:num>
  <w:num w:numId="25" w16cid:durableId="892155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B8557"/>
    <w:rsid w:val="00006519"/>
    <w:rsid w:val="0001091B"/>
    <w:rsid w:val="00015336"/>
    <w:rsid w:val="00047954"/>
    <w:rsid w:val="00053E75"/>
    <w:rsid w:val="00061DC8"/>
    <w:rsid w:val="00066A98"/>
    <w:rsid w:val="00067104"/>
    <w:rsid w:val="00087E6E"/>
    <w:rsid w:val="00096A05"/>
    <w:rsid w:val="000970F6"/>
    <w:rsid w:val="000A3321"/>
    <w:rsid w:val="000A7D95"/>
    <w:rsid w:val="000B1B50"/>
    <w:rsid w:val="000B5949"/>
    <w:rsid w:val="000B6B22"/>
    <w:rsid w:val="000C478E"/>
    <w:rsid w:val="000C530F"/>
    <w:rsid w:val="000D66A0"/>
    <w:rsid w:val="000E056E"/>
    <w:rsid w:val="000F0F05"/>
    <w:rsid w:val="000F3C7F"/>
    <w:rsid w:val="000F7DF1"/>
    <w:rsid w:val="00104F78"/>
    <w:rsid w:val="0012136C"/>
    <w:rsid w:val="00135FE8"/>
    <w:rsid w:val="0014657F"/>
    <w:rsid w:val="001655AE"/>
    <w:rsid w:val="00185F70"/>
    <w:rsid w:val="00192BA9"/>
    <w:rsid w:val="001932DF"/>
    <w:rsid w:val="001947EF"/>
    <w:rsid w:val="001A79A4"/>
    <w:rsid w:val="001D1A0D"/>
    <w:rsid w:val="001D1BCB"/>
    <w:rsid w:val="001D3973"/>
    <w:rsid w:val="001D4A18"/>
    <w:rsid w:val="001F46C1"/>
    <w:rsid w:val="00204C2E"/>
    <w:rsid w:val="00214198"/>
    <w:rsid w:val="00215115"/>
    <w:rsid w:val="00215AAC"/>
    <w:rsid w:val="00235070"/>
    <w:rsid w:val="002618F5"/>
    <w:rsid w:val="00266F63"/>
    <w:rsid w:val="00283742"/>
    <w:rsid w:val="002A1979"/>
    <w:rsid w:val="002A285F"/>
    <w:rsid w:val="002D3C24"/>
    <w:rsid w:val="002D6A2A"/>
    <w:rsid w:val="002F5DCB"/>
    <w:rsid w:val="0033132D"/>
    <w:rsid w:val="003342BD"/>
    <w:rsid w:val="003365BB"/>
    <w:rsid w:val="00346520"/>
    <w:rsid w:val="0036009F"/>
    <w:rsid w:val="003661B1"/>
    <w:rsid w:val="0037006A"/>
    <w:rsid w:val="00371095"/>
    <w:rsid w:val="00380FD1"/>
    <w:rsid w:val="00395052"/>
    <w:rsid w:val="00397E99"/>
    <w:rsid w:val="003A5F75"/>
    <w:rsid w:val="003B7390"/>
    <w:rsid w:val="003C44F5"/>
    <w:rsid w:val="003D776E"/>
    <w:rsid w:val="003E5E38"/>
    <w:rsid w:val="003E61AC"/>
    <w:rsid w:val="003E7E0C"/>
    <w:rsid w:val="004025F1"/>
    <w:rsid w:val="00420D20"/>
    <w:rsid w:val="0043363B"/>
    <w:rsid w:val="00437007"/>
    <w:rsid w:val="00455A6E"/>
    <w:rsid w:val="004633AE"/>
    <w:rsid w:val="00464821"/>
    <w:rsid w:val="004665CE"/>
    <w:rsid w:val="004709C8"/>
    <w:rsid w:val="004946E8"/>
    <w:rsid w:val="004A0263"/>
    <w:rsid w:val="004B5E67"/>
    <w:rsid w:val="004C1954"/>
    <w:rsid w:val="004C5D64"/>
    <w:rsid w:val="004E0E33"/>
    <w:rsid w:val="004E6981"/>
    <w:rsid w:val="00512023"/>
    <w:rsid w:val="00520DCB"/>
    <w:rsid w:val="00551F0A"/>
    <w:rsid w:val="005624A9"/>
    <w:rsid w:val="0056272C"/>
    <w:rsid w:val="005854E5"/>
    <w:rsid w:val="005942F3"/>
    <w:rsid w:val="00595EE3"/>
    <w:rsid w:val="005A167B"/>
    <w:rsid w:val="005A2C1E"/>
    <w:rsid w:val="005A6776"/>
    <w:rsid w:val="005B18DA"/>
    <w:rsid w:val="005B2434"/>
    <w:rsid w:val="005D3A81"/>
    <w:rsid w:val="005D6893"/>
    <w:rsid w:val="005F6D13"/>
    <w:rsid w:val="00601503"/>
    <w:rsid w:val="00605CBC"/>
    <w:rsid w:val="006270F7"/>
    <w:rsid w:val="00634FD7"/>
    <w:rsid w:val="006411F2"/>
    <w:rsid w:val="0064470C"/>
    <w:rsid w:val="00654CA7"/>
    <w:rsid w:val="006765EB"/>
    <w:rsid w:val="0067707E"/>
    <w:rsid w:val="006841B8"/>
    <w:rsid w:val="006A3A8B"/>
    <w:rsid w:val="006B0281"/>
    <w:rsid w:val="006B6680"/>
    <w:rsid w:val="006C0383"/>
    <w:rsid w:val="006C55CC"/>
    <w:rsid w:val="006D1A8C"/>
    <w:rsid w:val="006D2D5E"/>
    <w:rsid w:val="006D493C"/>
    <w:rsid w:val="006D7F0B"/>
    <w:rsid w:val="006E2B78"/>
    <w:rsid w:val="006E59B4"/>
    <w:rsid w:val="007119D8"/>
    <w:rsid w:val="00712437"/>
    <w:rsid w:val="00737D4D"/>
    <w:rsid w:val="007450A9"/>
    <w:rsid w:val="0075341C"/>
    <w:rsid w:val="00757F32"/>
    <w:rsid w:val="00760B0F"/>
    <w:rsid w:val="00776F24"/>
    <w:rsid w:val="00791F6F"/>
    <w:rsid w:val="007A1324"/>
    <w:rsid w:val="007D450C"/>
    <w:rsid w:val="007E1866"/>
    <w:rsid w:val="007E4488"/>
    <w:rsid w:val="007E4F81"/>
    <w:rsid w:val="007F7FDA"/>
    <w:rsid w:val="0081477F"/>
    <w:rsid w:val="00825ECE"/>
    <w:rsid w:val="00831E98"/>
    <w:rsid w:val="00843BCA"/>
    <w:rsid w:val="00870D4D"/>
    <w:rsid w:val="00873FD2"/>
    <w:rsid w:val="008759E2"/>
    <w:rsid w:val="00897C80"/>
    <w:rsid w:val="008A15EA"/>
    <w:rsid w:val="008A3F33"/>
    <w:rsid w:val="008B4BC0"/>
    <w:rsid w:val="008C5B82"/>
    <w:rsid w:val="008C6806"/>
    <w:rsid w:val="008D089D"/>
    <w:rsid w:val="008E3485"/>
    <w:rsid w:val="008F495C"/>
    <w:rsid w:val="008F667A"/>
    <w:rsid w:val="00902DDB"/>
    <w:rsid w:val="00917568"/>
    <w:rsid w:val="00924884"/>
    <w:rsid w:val="009308C1"/>
    <w:rsid w:val="00930AFD"/>
    <w:rsid w:val="00934653"/>
    <w:rsid w:val="00970E95"/>
    <w:rsid w:val="00975D9F"/>
    <w:rsid w:val="00980898"/>
    <w:rsid w:val="0098223C"/>
    <w:rsid w:val="00985A35"/>
    <w:rsid w:val="009866F6"/>
    <w:rsid w:val="009A7DE3"/>
    <w:rsid w:val="009B1E8D"/>
    <w:rsid w:val="009C02F9"/>
    <w:rsid w:val="009C137F"/>
    <w:rsid w:val="009C26D6"/>
    <w:rsid w:val="009C4011"/>
    <w:rsid w:val="009C71CC"/>
    <w:rsid w:val="009D2B42"/>
    <w:rsid w:val="009D616D"/>
    <w:rsid w:val="009D6414"/>
    <w:rsid w:val="009E4BA9"/>
    <w:rsid w:val="009F2589"/>
    <w:rsid w:val="00A105D9"/>
    <w:rsid w:val="00A245CA"/>
    <w:rsid w:val="00A541CD"/>
    <w:rsid w:val="00A569B3"/>
    <w:rsid w:val="00A650C4"/>
    <w:rsid w:val="00A65C2C"/>
    <w:rsid w:val="00A72892"/>
    <w:rsid w:val="00A8082F"/>
    <w:rsid w:val="00A92FC5"/>
    <w:rsid w:val="00A940B7"/>
    <w:rsid w:val="00AA15D7"/>
    <w:rsid w:val="00AA41E9"/>
    <w:rsid w:val="00AB4579"/>
    <w:rsid w:val="00AB71B3"/>
    <w:rsid w:val="00AC7CAE"/>
    <w:rsid w:val="00AD1CBA"/>
    <w:rsid w:val="00AE07C6"/>
    <w:rsid w:val="00AE5F34"/>
    <w:rsid w:val="00AE6438"/>
    <w:rsid w:val="00AF5A19"/>
    <w:rsid w:val="00B110FB"/>
    <w:rsid w:val="00B3605C"/>
    <w:rsid w:val="00B419E6"/>
    <w:rsid w:val="00B449FC"/>
    <w:rsid w:val="00B604F8"/>
    <w:rsid w:val="00B63EB5"/>
    <w:rsid w:val="00B7137F"/>
    <w:rsid w:val="00B87FA8"/>
    <w:rsid w:val="00BB42B6"/>
    <w:rsid w:val="00BB657E"/>
    <w:rsid w:val="00C05636"/>
    <w:rsid w:val="00C17B79"/>
    <w:rsid w:val="00C23972"/>
    <w:rsid w:val="00C27F3B"/>
    <w:rsid w:val="00C32620"/>
    <w:rsid w:val="00C52912"/>
    <w:rsid w:val="00C75A4A"/>
    <w:rsid w:val="00C95B8B"/>
    <w:rsid w:val="00C95BDC"/>
    <w:rsid w:val="00CA5907"/>
    <w:rsid w:val="00CB091F"/>
    <w:rsid w:val="00CB1BEB"/>
    <w:rsid w:val="00CB74FE"/>
    <w:rsid w:val="00CC348D"/>
    <w:rsid w:val="00CC5448"/>
    <w:rsid w:val="00CC76CD"/>
    <w:rsid w:val="00CD3142"/>
    <w:rsid w:val="00CF3BC7"/>
    <w:rsid w:val="00D0190A"/>
    <w:rsid w:val="00D04A62"/>
    <w:rsid w:val="00D1284B"/>
    <w:rsid w:val="00D14A3D"/>
    <w:rsid w:val="00D2438D"/>
    <w:rsid w:val="00D25162"/>
    <w:rsid w:val="00D43ACC"/>
    <w:rsid w:val="00D5428C"/>
    <w:rsid w:val="00D627A0"/>
    <w:rsid w:val="00D656AC"/>
    <w:rsid w:val="00D71903"/>
    <w:rsid w:val="00D728A0"/>
    <w:rsid w:val="00D760BC"/>
    <w:rsid w:val="00D80011"/>
    <w:rsid w:val="00D84DCE"/>
    <w:rsid w:val="00D85E94"/>
    <w:rsid w:val="00D91221"/>
    <w:rsid w:val="00D93B3E"/>
    <w:rsid w:val="00DE62DE"/>
    <w:rsid w:val="00DE6F5A"/>
    <w:rsid w:val="00DF0388"/>
    <w:rsid w:val="00DF243B"/>
    <w:rsid w:val="00E03E68"/>
    <w:rsid w:val="00E0402E"/>
    <w:rsid w:val="00E06086"/>
    <w:rsid w:val="00E21E0B"/>
    <w:rsid w:val="00E26A88"/>
    <w:rsid w:val="00E30D84"/>
    <w:rsid w:val="00E37B1C"/>
    <w:rsid w:val="00E4779A"/>
    <w:rsid w:val="00E47BD6"/>
    <w:rsid w:val="00E518C0"/>
    <w:rsid w:val="00E64A87"/>
    <w:rsid w:val="00E66075"/>
    <w:rsid w:val="00E716B7"/>
    <w:rsid w:val="00E71767"/>
    <w:rsid w:val="00E75432"/>
    <w:rsid w:val="00E83EA1"/>
    <w:rsid w:val="00E87EFB"/>
    <w:rsid w:val="00E91E72"/>
    <w:rsid w:val="00E93A2A"/>
    <w:rsid w:val="00E96DB5"/>
    <w:rsid w:val="00EB7931"/>
    <w:rsid w:val="00EC4DA8"/>
    <w:rsid w:val="00EC7676"/>
    <w:rsid w:val="00ED05EC"/>
    <w:rsid w:val="00ED1D43"/>
    <w:rsid w:val="00EF1250"/>
    <w:rsid w:val="00EF16CD"/>
    <w:rsid w:val="00F10BA5"/>
    <w:rsid w:val="00F118F7"/>
    <w:rsid w:val="00F12CC0"/>
    <w:rsid w:val="00F13571"/>
    <w:rsid w:val="00F26D98"/>
    <w:rsid w:val="00F40329"/>
    <w:rsid w:val="00F5056F"/>
    <w:rsid w:val="00F5139C"/>
    <w:rsid w:val="00F51DA9"/>
    <w:rsid w:val="00F5365F"/>
    <w:rsid w:val="00F55A14"/>
    <w:rsid w:val="00F62BE2"/>
    <w:rsid w:val="00F72152"/>
    <w:rsid w:val="00F7345B"/>
    <w:rsid w:val="00F85BDC"/>
    <w:rsid w:val="00F9220C"/>
    <w:rsid w:val="00F949EE"/>
    <w:rsid w:val="00F95F0F"/>
    <w:rsid w:val="00FD77D0"/>
    <w:rsid w:val="00FF3D7D"/>
    <w:rsid w:val="03E66745"/>
    <w:rsid w:val="04AA67B5"/>
    <w:rsid w:val="04E83F75"/>
    <w:rsid w:val="0637640B"/>
    <w:rsid w:val="0684E503"/>
    <w:rsid w:val="085A4438"/>
    <w:rsid w:val="089F0DE4"/>
    <w:rsid w:val="09129494"/>
    <w:rsid w:val="0C0FB0E2"/>
    <w:rsid w:val="0CEFE528"/>
    <w:rsid w:val="101EA014"/>
    <w:rsid w:val="107D2C81"/>
    <w:rsid w:val="12088C2E"/>
    <w:rsid w:val="1384C50C"/>
    <w:rsid w:val="1392A401"/>
    <w:rsid w:val="14E9F651"/>
    <w:rsid w:val="15686B93"/>
    <w:rsid w:val="169E4858"/>
    <w:rsid w:val="16E50996"/>
    <w:rsid w:val="1711C27A"/>
    <w:rsid w:val="1A51430E"/>
    <w:rsid w:val="1BBB9447"/>
    <w:rsid w:val="1C186E15"/>
    <w:rsid w:val="1FBFD726"/>
    <w:rsid w:val="212484D9"/>
    <w:rsid w:val="22B28D53"/>
    <w:rsid w:val="23E732F5"/>
    <w:rsid w:val="23E9B839"/>
    <w:rsid w:val="26AFECB5"/>
    <w:rsid w:val="274E9EE1"/>
    <w:rsid w:val="29CF37A1"/>
    <w:rsid w:val="2AF9E25F"/>
    <w:rsid w:val="2BBD7C25"/>
    <w:rsid w:val="2EC70A33"/>
    <w:rsid w:val="30D2C7F4"/>
    <w:rsid w:val="3372AAA1"/>
    <w:rsid w:val="337A90F4"/>
    <w:rsid w:val="36E4D148"/>
    <w:rsid w:val="38F7CAA2"/>
    <w:rsid w:val="39A80369"/>
    <w:rsid w:val="3C6BFFC3"/>
    <w:rsid w:val="3E4DE71E"/>
    <w:rsid w:val="41264174"/>
    <w:rsid w:val="45213EB3"/>
    <w:rsid w:val="45B42D9C"/>
    <w:rsid w:val="4694DB37"/>
    <w:rsid w:val="4B8A417D"/>
    <w:rsid w:val="4DEBC6BF"/>
    <w:rsid w:val="4E195894"/>
    <w:rsid w:val="4EEB4C32"/>
    <w:rsid w:val="50FDF63B"/>
    <w:rsid w:val="51860414"/>
    <w:rsid w:val="5256AE73"/>
    <w:rsid w:val="5292E8DB"/>
    <w:rsid w:val="530BCDB3"/>
    <w:rsid w:val="540A30FD"/>
    <w:rsid w:val="54DE964E"/>
    <w:rsid w:val="563735BC"/>
    <w:rsid w:val="569B5813"/>
    <w:rsid w:val="572A44AA"/>
    <w:rsid w:val="576BD638"/>
    <w:rsid w:val="579EABC8"/>
    <w:rsid w:val="59E49FA3"/>
    <w:rsid w:val="5BAE6E71"/>
    <w:rsid w:val="5C420BC3"/>
    <w:rsid w:val="5D0580EE"/>
    <w:rsid w:val="6A4EF7FA"/>
    <w:rsid w:val="6AB0CF45"/>
    <w:rsid w:val="6BD9ECB3"/>
    <w:rsid w:val="6D622D5F"/>
    <w:rsid w:val="6DBD3B5B"/>
    <w:rsid w:val="6EBB6E9C"/>
    <w:rsid w:val="6F865CAF"/>
    <w:rsid w:val="6FA73E17"/>
    <w:rsid w:val="71799474"/>
    <w:rsid w:val="7208C04F"/>
    <w:rsid w:val="724BE67C"/>
    <w:rsid w:val="734052C7"/>
    <w:rsid w:val="758A967E"/>
    <w:rsid w:val="76463BCB"/>
    <w:rsid w:val="76EE3596"/>
    <w:rsid w:val="78EEB2E0"/>
    <w:rsid w:val="79816C15"/>
    <w:rsid w:val="7C5FB658"/>
    <w:rsid w:val="7CFB8557"/>
    <w:rsid w:val="7D00D429"/>
    <w:rsid w:val="7F0C226E"/>
    <w:rsid w:val="7F18E20E"/>
    <w:rsid w:val="7FC4A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A02E4"/>
  <w15:chartTrackingRefBased/>
  <w15:docId w15:val="{2302AF96-09EA-4ED5-B6B0-6B3CAAB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5686B9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5686B9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4B8A4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A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coordination@clpmr.com" TargetMode="External" Id="R55e2a1cbe57c49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992D6D2FB464196A915B6E868B121" ma:contentTypeVersion="15" ma:contentTypeDescription="Create a new document." ma:contentTypeScope="" ma:versionID="139f7be82733aeeaa269bf30aa261fea">
  <xsd:schema xmlns:xsd="http://www.w3.org/2001/XMLSchema" xmlns:xs="http://www.w3.org/2001/XMLSchema" xmlns:p="http://schemas.microsoft.com/office/2006/metadata/properties" xmlns:ns2="b3a222fd-b4d0-4d33-80b8-b0192a91e3b5" xmlns:ns3="e01ecbb3-0f51-44a2-810d-30c826136168" targetNamespace="http://schemas.microsoft.com/office/2006/metadata/properties" ma:root="true" ma:fieldsID="0a96032135b016a24b13aa0445026105" ns2:_="" ns3:_="">
    <xsd:import namespace="b3a222fd-b4d0-4d33-80b8-b0192a91e3b5"/>
    <xsd:import namespace="e01ecbb3-0f51-44a2-810d-30c826136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22fd-b4d0-4d33-80b8-b0192a91e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94f8bd-7b6f-4be4-8c34-171eec638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cbb3-0f51-44a2-810d-30c826136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75f4f9-ec4b-45df-8dae-3d0b4a2eb37e}" ma:internalName="TaxCatchAll" ma:showField="CatchAllData" ma:web="e01ecbb3-0f51-44a2-810d-30c826136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ecbb3-0f51-44a2-810d-30c826136168" xsi:nil="true"/>
    <lcf76f155ced4ddcb4097134ff3c332f xmlns="b3a222fd-b4d0-4d33-80b8-b0192a91e3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5F72-F823-4528-9BC2-E7D6F456D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222fd-b4d0-4d33-80b8-b0192a91e3b5"/>
    <ds:schemaRef ds:uri="e01ecbb3-0f51-44a2-810d-30c82613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6C400-8900-4F14-8CAB-F81A57BA0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B192C-9FAA-4D4A-8483-32C1F312932D}">
  <ds:schemaRefs>
    <ds:schemaRef ds:uri="http://schemas.microsoft.com/office/2006/metadata/properties"/>
    <ds:schemaRef ds:uri="http://schemas.microsoft.com/office/infopath/2007/PartnerControls"/>
    <ds:schemaRef ds:uri="e01ecbb3-0f51-44a2-810d-30c826136168"/>
    <ds:schemaRef ds:uri="b3a222fd-b4d0-4d33-80b8-b0192a91e3b5"/>
  </ds:schemaRefs>
</ds:datastoreItem>
</file>

<file path=customXml/itemProps4.xml><?xml version="1.0" encoding="utf-8"?>
<ds:datastoreItem xmlns:ds="http://schemas.openxmlformats.org/officeDocument/2006/customXml" ds:itemID="{96AFD85B-9FA4-4501-9F4D-340311FD29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Amélie Vromet</dc:creator>
  <keywords/>
  <dc:description/>
  <lastModifiedBy>Amélie Vromet</lastModifiedBy>
  <revision>43</revision>
  <dcterms:created xsi:type="dcterms:W3CDTF">2025-05-08T17:20:00.0000000Z</dcterms:created>
  <dcterms:modified xsi:type="dcterms:W3CDTF">2025-05-12T14:15:17.4403104Z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0x010100301992D6D2FB464196A915B6E868B121</vt:lpwstr>
  </property>
  <property fmtid="{D5CDD505-2E9C-101B-9397-08002B2CF9AE}" pid="3" name="MediaServiceImageTags">
    <vt:lpwstr/>
  </property>
</Properties>
</file>