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4EB2" w14:textId="4AE11685" w:rsidR="00B435DC" w:rsidRPr="00B435DC" w:rsidRDefault="00B435DC" w:rsidP="00D06826">
      <w:pPr>
        <w:rPr>
          <w:b/>
          <w:bCs/>
          <w:u w:val="single"/>
        </w:rPr>
      </w:pPr>
      <w:r w:rsidRPr="00B435DC">
        <w:rPr>
          <w:b/>
          <w:bCs/>
          <w:u w:val="single"/>
        </w:rPr>
        <w:t>Description de l’organisme</w:t>
      </w:r>
    </w:p>
    <w:p w14:paraId="5B05B327" w14:textId="32D14240" w:rsidR="00D06826" w:rsidRPr="00D06826" w:rsidRDefault="00D06826" w:rsidP="00B435DC">
      <w:pPr>
        <w:jc w:val="both"/>
      </w:pPr>
      <w:r w:rsidRPr="00D06826">
        <w:t>Le Front commun des personnes assistées sociales du Québec (FCPASQ) est un regroupement national québécois de 29 d’organismes communautaires répartis sur l’ensemble du territoire. La mission principale du FCPASQ et de ses membres est la promotion des droits économiques, sociaux et culturels des citoyens-</w:t>
      </w:r>
      <w:proofErr w:type="spellStart"/>
      <w:r w:rsidRPr="00D06826">
        <w:t>nes</w:t>
      </w:r>
      <w:proofErr w:type="spellEnd"/>
      <w:r w:rsidRPr="00D06826">
        <w:t xml:space="preserve"> exclus-es du marché du travail et qui vivent dans la pauvreté.</w:t>
      </w:r>
    </w:p>
    <w:p w14:paraId="04B6C992" w14:textId="77777777" w:rsidR="00D06826" w:rsidRPr="00D06826" w:rsidRDefault="00D06826" w:rsidP="00D06826">
      <w:r w:rsidRPr="00D06826">
        <w:rPr>
          <w:b/>
          <w:bCs/>
          <w:u w:val="single"/>
        </w:rPr>
        <w:t>Principales fonctions</w:t>
      </w:r>
    </w:p>
    <w:p w14:paraId="735F96D1" w14:textId="77777777" w:rsidR="00D06826" w:rsidRPr="00D06826" w:rsidRDefault="00D06826" w:rsidP="00B435DC">
      <w:pPr>
        <w:jc w:val="both"/>
      </w:pPr>
      <w:r w:rsidRPr="00D06826">
        <w:t>Le FCPASQ est à la recherche d’</w:t>
      </w:r>
      <w:proofErr w:type="spellStart"/>
      <w:r w:rsidRPr="00D06826">
        <w:t>un-e</w:t>
      </w:r>
      <w:proofErr w:type="spellEnd"/>
      <w:r w:rsidRPr="00D06826">
        <w:t xml:space="preserve"> organisateur-</w:t>
      </w:r>
      <w:proofErr w:type="spellStart"/>
      <w:r w:rsidRPr="00D06826">
        <w:t>trice</w:t>
      </w:r>
      <w:proofErr w:type="spellEnd"/>
      <w:r w:rsidRPr="00D06826">
        <w:t xml:space="preserve"> communautaire. Sous la direction du comité de coordination et en cogestion avec l’équipe de travail, la personne recrutée sera amenée à soutenir et à mobiliser les membres du FCPASQ autour des luttes portées par le regroupement. Elle assumera la représentation de ces luttes auprès des médias, d’instances politiques et de concertation. Elle veillera également à assurer le bon fonctionnement du regroupement et à la réalisation de son plan d’action.</w:t>
      </w:r>
    </w:p>
    <w:p w14:paraId="3529B348" w14:textId="77777777" w:rsidR="00D06826" w:rsidRPr="00D06826" w:rsidRDefault="00D06826" w:rsidP="00B435DC">
      <w:pPr>
        <w:jc w:val="both"/>
      </w:pPr>
      <w:r w:rsidRPr="00D06826">
        <w:t>Durant la prochaine année, la personne engagée aura notamment à contribuer à l’organisation d’une tournée des membres pour les consulter en vue d’un congrès du FCPASQ prévu à l’automne 2026.</w:t>
      </w:r>
    </w:p>
    <w:p w14:paraId="1BCFA59A" w14:textId="77777777" w:rsidR="00D06826" w:rsidRPr="00D06826" w:rsidRDefault="00D06826" w:rsidP="00D06826">
      <w:r w:rsidRPr="00D06826">
        <w:rPr>
          <w:b/>
          <w:bCs/>
          <w:u w:val="single"/>
        </w:rPr>
        <w:t>Description des tâches en collaboration avec l’équipe de travail</w:t>
      </w:r>
    </w:p>
    <w:p w14:paraId="0810D3A0" w14:textId="77777777" w:rsidR="00D06826" w:rsidRPr="00D06826" w:rsidRDefault="00D06826" w:rsidP="00D06826">
      <w:r w:rsidRPr="00D06826">
        <w:rPr>
          <w:u w:val="single"/>
        </w:rPr>
        <w:t xml:space="preserve">Mandats liés à la </w:t>
      </w:r>
      <w:proofErr w:type="spellStart"/>
      <w:r w:rsidRPr="00D06826">
        <w:rPr>
          <w:u w:val="single"/>
        </w:rPr>
        <w:t>co</w:t>
      </w:r>
      <w:proofErr w:type="spellEnd"/>
      <w:r w:rsidRPr="00D06826">
        <w:rPr>
          <w:u w:val="single"/>
        </w:rPr>
        <w:t xml:space="preserve">-coordination </w:t>
      </w:r>
    </w:p>
    <w:p w14:paraId="089349F7" w14:textId="77777777" w:rsidR="00D06826" w:rsidRPr="00D06826" w:rsidRDefault="00D06826" w:rsidP="00D06826">
      <w:pPr>
        <w:numPr>
          <w:ilvl w:val="0"/>
          <w:numId w:val="1"/>
        </w:numPr>
      </w:pPr>
      <w:r w:rsidRPr="00D06826">
        <w:t>Voir à la réalisation des mandats votés par le Comité de coordination et l’Assemblée générale</w:t>
      </w:r>
    </w:p>
    <w:p w14:paraId="15893BFC" w14:textId="77777777" w:rsidR="00D06826" w:rsidRPr="00D06826" w:rsidRDefault="00D06826" w:rsidP="00D06826">
      <w:pPr>
        <w:numPr>
          <w:ilvl w:val="0"/>
          <w:numId w:val="1"/>
        </w:numPr>
      </w:pPr>
      <w:r w:rsidRPr="00D06826">
        <w:t>Coordonner et produire des demandes de financement et la reddition de compte aux bailleurs de fonds</w:t>
      </w:r>
    </w:p>
    <w:p w14:paraId="4CCEEF50" w14:textId="77777777" w:rsidR="00D06826" w:rsidRPr="00D06826" w:rsidRDefault="00D06826" w:rsidP="00D06826">
      <w:pPr>
        <w:numPr>
          <w:ilvl w:val="0"/>
          <w:numId w:val="1"/>
        </w:numPr>
      </w:pPr>
      <w:r w:rsidRPr="00D06826">
        <w:t>Coordonner et assurer les tâches reliées à l’administration et à la gestion du regroupement</w:t>
      </w:r>
    </w:p>
    <w:p w14:paraId="39BFB5D1" w14:textId="77777777" w:rsidR="00D06826" w:rsidRPr="00D06826" w:rsidRDefault="00D06826" w:rsidP="00D06826">
      <w:r w:rsidRPr="00D06826">
        <w:rPr>
          <w:u w:val="single"/>
        </w:rPr>
        <w:t xml:space="preserve">Mandats liés à la vie associative </w:t>
      </w:r>
    </w:p>
    <w:p w14:paraId="0AAEE008" w14:textId="77777777" w:rsidR="00D06826" w:rsidRPr="00D06826" w:rsidRDefault="00D06826" w:rsidP="00D06826">
      <w:pPr>
        <w:numPr>
          <w:ilvl w:val="0"/>
          <w:numId w:val="2"/>
        </w:numPr>
      </w:pPr>
      <w:r w:rsidRPr="00D06826">
        <w:t>Planifier et coordonner les activités et les campagnes de mobilisation du FCPASQ</w:t>
      </w:r>
    </w:p>
    <w:p w14:paraId="71D542DC" w14:textId="77777777" w:rsidR="00D06826" w:rsidRPr="00D06826" w:rsidRDefault="00D06826" w:rsidP="00D06826">
      <w:pPr>
        <w:numPr>
          <w:ilvl w:val="0"/>
          <w:numId w:val="2"/>
        </w:numPr>
      </w:pPr>
      <w:r w:rsidRPr="00D06826">
        <w:t>Favoriser et soutenir l’implication des membres au sein du FCPASQ</w:t>
      </w:r>
    </w:p>
    <w:p w14:paraId="1D72D55B" w14:textId="77777777" w:rsidR="00D06826" w:rsidRPr="00D06826" w:rsidRDefault="00D06826" w:rsidP="00D06826">
      <w:pPr>
        <w:numPr>
          <w:ilvl w:val="0"/>
          <w:numId w:val="2"/>
        </w:numPr>
      </w:pPr>
      <w:r w:rsidRPr="00D06826">
        <w:t>Coordonner l’organisation et l’animation des instances démocratiques du FCPASQ (Assemblée générale, congrès, camp de formation et comités)</w:t>
      </w:r>
    </w:p>
    <w:p w14:paraId="596FB908" w14:textId="77777777" w:rsidR="00D06826" w:rsidRPr="00D06826" w:rsidRDefault="00D06826" w:rsidP="00D06826">
      <w:pPr>
        <w:numPr>
          <w:ilvl w:val="0"/>
          <w:numId w:val="2"/>
        </w:numPr>
      </w:pPr>
      <w:r w:rsidRPr="00D06826">
        <w:t>Élaborer, coordonner et animer des activités et des ateliers d’éducation populaire</w:t>
      </w:r>
    </w:p>
    <w:p w14:paraId="2E1A51DB" w14:textId="77777777" w:rsidR="00D06826" w:rsidRPr="00D06826" w:rsidRDefault="00D06826" w:rsidP="00D06826">
      <w:pPr>
        <w:numPr>
          <w:ilvl w:val="0"/>
          <w:numId w:val="2"/>
        </w:numPr>
      </w:pPr>
      <w:r w:rsidRPr="00D06826">
        <w:t>Soutenir les membres dans leur mission de défense collective des droits</w:t>
      </w:r>
    </w:p>
    <w:p w14:paraId="42C31241" w14:textId="77777777" w:rsidR="00D06826" w:rsidRPr="00D06826" w:rsidRDefault="00D06826" w:rsidP="00D06826">
      <w:r w:rsidRPr="00D06826">
        <w:rPr>
          <w:u w:val="single"/>
        </w:rPr>
        <w:lastRenderedPageBreak/>
        <w:t xml:space="preserve">Mandats liés à la représentation politique </w:t>
      </w:r>
    </w:p>
    <w:p w14:paraId="50A01D55" w14:textId="77777777" w:rsidR="00D06826" w:rsidRPr="00D06826" w:rsidRDefault="00D06826" w:rsidP="00D06826">
      <w:pPr>
        <w:numPr>
          <w:ilvl w:val="0"/>
          <w:numId w:val="3"/>
        </w:numPr>
      </w:pPr>
      <w:r w:rsidRPr="00D06826">
        <w:t>Représenter le FCPASQ auprès des médias et de diverses instances politiques et de concertation</w:t>
      </w:r>
    </w:p>
    <w:p w14:paraId="299217ED" w14:textId="77777777" w:rsidR="00D06826" w:rsidRPr="00D06826" w:rsidRDefault="00D06826" w:rsidP="00D06826">
      <w:pPr>
        <w:numPr>
          <w:ilvl w:val="0"/>
          <w:numId w:val="3"/>
        </w:numPr>
      </w:pPr>
      <w:r w:rsidRPr="00D06826">
        <w:t>Contribuer à l’organisation des luttes politiques du regroupement et à l’analyse politique des enjeux entourant la pauvreté et l’exclusion sociale</w:t>
      </w:r>
    </w:p>
    <w:p w14:paraId="64ACB4F7" w14:textId="77777777" w:rsidR="00D06826" w:rsidRPr="00D06826" w:rsidRDefault="00D06826" w:rsidP="00D06826">
      <w:pPr>
        <w:numPr>
          <w:ilvl w:val="0"/>
          <w:numId w:val="3"/>
        </w:numPr>
      </w:pPr>
      <w:r w:rsidRPr="00D06826">
        <w:t>Assurer une veille de l’actualité médiatique et politique</w:t>
      </w:r>
    </w:p>
    <w:p w14:paraId="50A747B7" w14:textId="77777777" w:rsidR="00D06826" w:rsidRPr="00D06826" w:rsidRDefault="00D06826" w:rsidP="00D06826">
      <w:pPr>
        <w:numPr>
          <w:ilvl w:val="0"/>
          <w:numId w:val="3"/>
        </w:numPr>
      </w:pPr>
      <w:r w:rsidRPr="00D06826">
        <w:t>Produire des documents de vulgarisation et d’analyse en lien avec les luttes portées par le FCPASQ (communiqués de presse, articles, mémoires)</w:t>
      </w:r>
    </w:p>
    <w:p w14:paraId="3C77051B" w14:textId="77777777" w:rsidR="00D06826" w:rsidRPr="00D06826" w:rsidRDefault="00D06826" w:rsidP="00D06826">
      <w:pPr>
        <w:numPr>
          <w:ilvl w:val="0"/>
          <w:numId w:val="3"/>
        </w:numPr>
      </w:pPr>
      <w:r w:rsidRPr="00D06826">
        <w:t>Coordonner les activités de communication, de relations publiques et de relations avec les médias</w:t>
      </w:r>
    </w:p>
    <w:p w14:paraId="3D0BBD8B" w14:textId="77777777" w:rsidR="00D06826" w:rsidRPr="00D06826" w:rsidRDefault="00D06826" w:rsidP="00D06826">
      <w:pPr>
        <w:numPr>
          <w:ilvl w:val="0"/>
          <w:numId w:val="3"/>
        </w:numPr>
      </w:pPr>
      <w:r w:rsidRPr="00D06826">
        <w:t>Alimenter et mettre à jour le site Internet et les réseaux sociaux du regroupement</w:t>
      </w:r>
    </w:p>
    <w:p w14:paraId="06734415" w14:textId="77777777" w:rsidR="00D06826" w:rsidRPr="00D06826" w:rsidRDefault="00D06826" w:rsidP="00D06826">
      <w:r w:rsidRPr="00D06826">
        <w:rPr>
          <w:b/>
          <w:bCs/>
          <w:u w:val="single"/>
        </w:rPr>
        <w:t>Profil recherché</w:t>
      </w:r>
    </w:p>
    <w:p w14:paraId="0F079127" w14:textId="77777777" w:rsidR="00D06826" w:rsidRPr="00D06826" w:rsidRDefault="00D06826" w:rsidP="00D06826">
      <w:pPr>
        <w:numPr>
          <w:ilvl w:val="0"/>
          <w:numId w:val="4"/>
        </w:numPr>
      </w:pPr>
      <w:r w:rsidRPr="00D06826">
        <w:t>Formation en sciences sociales (travail social, sociologie, action communautaire ou tout autre domaine pertinent en lien avec le poste)</w:t>
      </w:r>
    </w:p>
    <w:p w14:paraId="30584F80" w14:textId="77777777" w:rsidR="00D06826" w:rsidRPr="00D06826" w:rsidRDefault="00D06826" w:rsidP="00D06826">
      <w:pPr>
        <w:numPr>
          <w:ilvl w:val="0"/>
          <w:numId w:val="4"/>
        </w:numPr>
      </w:pPr>
      <w:r w:rsidRPr="00D06826">
        <w:t>2 années d’expérience reliées à l’emploi</w:t>
      </w:r>
    </w:p>
    <w:p w14:paraId="46EE9C2B" w14:textId="77777777" w:rsidR="00D06826" w:rsidRPr="00D06826" w:rsidRDefault="00D06826" w:rsidP="00D06826">
      <w:pPr>
        <w:numPr>
          <w:ilvl w:val="0"/>
          <w:numId w:val="4"/>
        </w:numPr>
      </w:pPr>
      <w:r w:rsidRPr="00D06826">
        <w:t>Expérience en organisation communautaire</w:t>
      </w:r>
    </w:p>
    <w:p w14:paraId="4AEA0014" w14:textId="77777777" w:rsidR="00D06826" w:rsidRPr="00D06826" w:rsidRDefault="00D06826" w:rsidP="00D06826">
      <w:pPr>
        <w:numPr>
          <w:ilvl w:val="0"/>
          <w:numId w:val="4"/>
        </w:numPr>
      </w:pPr>
      <w:r w:rsidRPr="00D06826">
        <w:t>Très bonnes capacités de mobilisation, de coordination et d’animation</w:t>
      </w:r>
    </w:p>
    <w:p w14:paraId="0E11CCAC" w14:textId="77777777" w:rsidR="00D06826" w:rsidRPr="00D06826" w:rsidRDefault="00D06826" w:rsidP="00D06826">
      <w:pPr>
        <w:numPr>
          <w:ilvl w:val="0"/>
          <w:numId w:val="4"/>
        </w:numPr>
      </w:pPr>
      <w:r w:rsidRPr="00D06826">
        <w:t xml:space="preserve">Expérience dans l’administration et/ou la </w:t>
      </w:r>
      <w:proofErr w:type="spellStart"/>
      <w:r w:rsidRPr="00D06826">
        <w:t>co-gestion</w:t>
      </w:r>
      <w:proofErr w:type="spellEnd"/>
      <w:r w:rsidRPr="00D06826">
        <w:t xml:space="preserve"> d’un organisme un atout</w:t>
      </w:r>
    </w:p>
    <w:p w14:paraId="5BE587F2" w14:textId="77777777" w:rsidR="00D06826" w:rsidRPr="00D06826" w:rsidRDefault="00D06826" w:rsidP="00D06826">
      <w:pPr>
        <w:numPr>
          <w:ilvl w:val="0"/>
          <w:numId w:val="4"/>
        </w:numPr>
      </w:pPr>
      <w:r w:rsidRPr="00D06826">
        <w:t>Polyvalence, dynamisme et débrouillardise</w:t>
      </w:r>
    </w:p>
    <w:p w14:paraId="0F9D483A" w14:textId="77777777" w:rsidR="00D06826" w:rsidRPr="00D06826" w:rsidRDefault="00D06826" w:rsidP="00D06826">
      <w:pPr>
        <w:numPr>
          <w:ilvl w:val="0"/>
          <w:numId w:val="4"/>
        </w:numPr>
      </w:pPr>
      <w:r w:rsidRPr="00D06826">
        <w:t>Intérêt pour l’action communautaire et la défense collective des droits</w:t>
      </w:r>
    </w:p>
    <w:p w14:paraId="1FE88F78" w14:textId="77777777" w:rsidR="00D06826" w:rsidRPr="00D06826" w:rsidRDefault="00D06826" w:rsidP="00D06826">
      <w:pPr>
        <w:numPr>
          <w:ilvl w:val="0"/>
          <w:numId w:val="4"/>
        </w:numPr>
      </w:pPr>
      <w:r w:rsidRPr="00D06826">
        <w:t>Intérêt à travailler en équipe selon un modèle de cogestion</w:t>
      </w:r>
    </w:p>
    <w:p w14:paraId="37D4C37D" w14:textId="77777777" w:rsidR="00D06826" w:rsidRPr="00D06826" w:rsidRDefault="00D06826" w:rsidP="00D06826">
      <w:pPr>
        <w:numPr>
          <w:ilvl w:val="0"/>
          <w:numId w:val="4"/>
        </w:numPr>
      </w:pPr>
      <w:r w:rsidRPr="00D06826">
        <w:t>Posséder un permis de conduire</w:t>
      </w:r>
    </w:p>
    <w:p w14:paraId="785C6487" w14:textId="77777777" w:rsidR="00D06826" w:rsidRPr="00D06826" w:rsidRDefault="00D06826" w:rsidP="00D06826">
      <w:r w:rsidRPr="00D06826">
        <w:rPr>
          <w:b/>
          <w:bCs/>
          <w:u w:val="single"/>
        </w:rPr>
        <w:t>Description des compétences recherchées</w:t>
      </w:r>
    </w:p>
    <w:p w14:paraId="0B89923F" w14:textId="77777777" w:rsidR="00D06826" w:rsidRPr="00D06826" w:rsidRDefault="00D06826" w:rsidP="00D06826">
      <w:pPr>
        <w:numPr>
          <w:ilvl w:val="0"/>
          <w:numId w:val="5"/>
        </w:numPr>
      </w:pPr>
      <w:r w:rsidRPr="00D06826">
        <w:t>Bonne connaissance de la réalité des personnes sans emploi ou à faible revenu</w:t>
      </w:r>
    </w:p>
    <w:p w14:paraId="37BC3076" w14:textId="77777777" w:rsidR="00D06826" w:rsidRPr="00D06826" w:rsidRDefault="00D06826" w:rsidP="00D06826">
      <w:pPr>
        <w:numPr>
          <w:ilvl w:val="0"/>
          <w:numId w:val="5"/>
        </w:numPr>
      </w:pPr>
      <w:r w:rsidRPr="00D06826">
        <w:t xml:space="preserve">Connaissance des enjeux entourant la </w:t>
      </w:r>
      <w:r w:rsidRPr="00D06826">
        <w:rPr>
          <w:i/>
          <w:iCs/>
        </w:rPr>
        <w:t>Loi sur l’aide aux personnes et aux familles</w:t>
      </w:r>
    </w:p>
    <w:p w14:paraId="499BF3D6" w14:textId="77777777" w:rsidR="00D06826" w:rsidRPr="00D06826" w:rsidRDefault="00D06826" w:rsidP="00D06826">
      <w:pPr>
        <w:numPr>
          <w:ilvl w:val="0"/>
          <w:numId w:val="5"/>
        </w:numPr>
      </w:pPr>
      <w:r w:rsidRPr="00D06826">
        <w:t>Connaissance des problématiques d’exclusion du marché du travail</w:t>
      </w:r>
    </w:p>
    <w:p w14:paraId="7EE631D4" w14:textId="77777777" w:rsidR="00D06826" w:rsidRPr="00D06826" w:rsidRDefault="00D06826" w:rsidP="00D06826">
      <w:pPr>
        <w:numPr>
          <w:ilvl w:val="0"/>
          <w:numId w:val="5"/>
        </w:numPr>
      </w:pPr>
      <w:r w:rsidRPr="00D06826">
        <w:t>Connaissance du milieu communautaire</w:t>
      </w:r>
    </w:p>
    <w:p w14:paraId="60129118" w14:textId="77777777" w:rsidR="00D06826" w:rsidRPr="00D06826" w:rsidRDefault="00D06826" w:rsidP="00D06826">
      <w:pPr>
        <w:numPr>
          <w:ilvl w:val="0"/>
          <w:numId w:val="5"/>
        </w:numPr>
      </w:pPr>
      <w:r w:rsidRPr="00D06826">
        <w:t>Capacité de travailler avec des personnes en situation de précarité</w:t>
      </w:r>
    </w:p>
    <w:p w14:paraId="435521F5" w14:textId="77777777" w:rsidR="00D06826" w:rsidRPr="00D06826" w:rsidRDefault="00D06826" w:rsidP="00D06826">
      <w:pPr>
        <w:numPr>
          <w:ilvl w:val="0"/>
          <w:numId w:val="5"/>
        </w:numPr>
      </w:pPr>
      <w:r w:rsidRPr="00D06826">
        <w:lastRenderedPageBreak/>
        <w:t>Capacité d’animer et de coordonner des comités de travail</w:t>
      </w:r>
    </w:p>
    <w:p w14:paraId="34047E7C" w14:textId="77777777" w:rsidR="00D06826" w:rsidRPr="00D06826" w:rsidRDefault="00D06826" w:rsidP="00D06826">
      <w:pPr>
        <w:numPr>
          <w:ilvl w:val="0"/>
          <w:numId w:val="5"/>
        </w:numPr>
      </w:pPr>
      <w:r w:rsidRPr="00D06826">
        <w:t>Capacité d’innover et de développer de nouveaux projets</w:t>
      </w:r>
    </w:p>
    <w:p w14:paraId="2B7523A7" w14:textId="77777777" w:rsidR="00D06826" w:rsidRPr="00D06826" w:rsidRDefault="00D06826" w:rsidP="00D06826">
      <w:pPr>
        <w:numPr>
          <w:ilvl w:val="0"/>
          <w:numId w:val="5"/>
        </w:numPr>
      </w:pPr>
      <w:r w:rsidRPr="00D06826">
        <w:t xml:space="preserve">Connaissance des médias sociaux et des outils web (WordPress, MailChimp, </w:t>
      </w:r>
      <w:proofErr w:type="spellStart"/>
      <w:r w:rsidRPr="00D06826">
        <w:t>Canva</w:t>
      </w:r>
      <w:proofErr w:type="spellEnd"/>
      <w:r w:rsidRPr="00D06826">
        <w:t>)</w:t>
      </w:r>
    </w:p>
    <w:p w14:paraId="47E597E2" w14:textId="77777777" w:rsidR="00D06826" w:rsidRPr="00D06826" w:rsidRDefault="00D06826" w:rsidP="00D06826">
      <w:r w:rsidRPr="00D06826">
        <w:rPr>
          <w:b/>
          <w:bCs/>
          <w:u w:val="single"/>
        </w:rPr>
        <w:t>Autre atout</w:t>
      </w:r>
    </w:p>
    <w:p w14:paraId="4E008740" w14:textId="77777777" w:rsidR="00D06826" w:rsidRPr="00D06826" w:rsidRDefault="00D06826" w:rsidP="00D06826">
      <w:pPr>
        <w:numPr>
          <w:ilvl w:val="0"/>
          <w:numId w:val="6"/>
        </w:numPr>
      </w:pPr>
      <w:r w:rsidRPr="00D06826">
        <w:t>Avoir de l’expérience en tenue de livre, en comptabilité</w:t>
      </w:r>
    </w:p>
    <w:p w14:paraId="05518D67" w14:textId="77777777" w:rsidR="00D06826" w:rsidRPr="00D06826" w:rsidRDefault="00D06826" w:rsidP="00D06826">
      <w:r w:rsidRPr="00D06826">
        <w:rPr>
          <w:b/>
          <w:bCs/>
          <w:u w:val="single"/>
        </w:rPr>
        <w:t>Conditions de travail</w:t>
      </w:r>
    </w:p>
    <w:p w14:paraId="24AA5228" w14:textId="77777777" w:rsidR="00D06826" w:rsidRPr="00D06826" w:rsidRDefault="00D06826" w:rsidP="00D06826">
      <w:pPr>
        <w:numPr>
          <w:ilvl w:val="0"/>
          <w:numId w:val="7"/>
        </w:numPr>
      </w:pPr>
      <w:r w:rsidRPr="00D06826">
        <w:t>Durée du mandat jusqu’au 1er avril avec possibilité de renouvellement</w:t>
      </w:r>
    </w:p>
    <w:p w14:paraId="351E82AD" w14:textId="77777777" w:rsidR="00D06826" w:rsidRPr="00D06826" w:rsidRDefault="00D06826" w:rsidP="00D06826">
      <w:pPr>
        <w:numPr>
          <w:ilvl w:val="0"/>
          <w:numId w:val="7"/>
        </w:numPr>
      </w:pPr>
      <w:r w:rsidRPr="00D06826">
        <w:t>Poste de 30h/semaine</w:t>
      </w:r>
    </w:p>
    <w:p w14:paraId="6E87FEE3" w14:textId="77777777" w:rsidR="00D06826" w:rsidRPr="00D06826" w:rsidRDefault="00D06826" w:rsidP="00D06826">
      <w:pPr>
        <w:numPr>
          <w:ilvl w:val="0"/>
          <w:numId w:val="7"/>
        </w:numPr>
      </w:pPr>
      <w:r w:rsidRPr="00D06826">
        <w:t>Salaire de 31$/heure</w:t>
      </w:r>
    </w:p>
    <w:p w14:paraId="724A34B6" w14:textId="77777777" w:rsidR="00D06826" w:rsidRPr="00D06826" w:rsidRDefault="00D06826" w:rsidP="00D06826">
      <w:pPr>
        <w:numPr>
          <w:ilvl w:val="0"/>
          <w:numId w:val="7"/>
        </w:numPr>
      </w:pPr>
      <w:r w:rsidRPr="00D06826">
        <w:t>4 semaines de vacances après un an de travail, 2 semaines de congés à Noël et 1 semaine de congé lors de la semaine de relâche de mars</w:t>
      </w:r>
    </w:p>
    <w:p w14:paraId="23D519D6" w14:textId="77777777" w:rsidR="00D06826" w:rsidRPr="00D06826" w:rsidRDefault="00D06826" w:rsidP="00D06826">
      <w:pPr>
        <w:numPr>
          <w:ilvl w:val="0"/>
          <w:numId w:val="7"/>
        </w:numPr>
      </w:pPr>
      <w:r w:rsidRPr="00D06826">
        <w:t>30 minutes de repas payées par journée de travail</w:t>
      </w:r>
    </w:p>
    <w:p w14:paraId="414CF9FD" w14:textId="77777777" w:rsidR="00D06826" w:rsidRPr="00D06826" w:rsidRDefault="00D06826" w:rsidP="00D06826">
      <w:pPr>
        <w:numPr>
          <w:ilvl w:val="0"/>
          <w:numId w:val="7"/>
        </w:numPr>
      </w:pPr>
      <w:r w:rsidRPr="00D06826">
        <w:t>Conciliation travail-vie personnelle (12 journées de congé de santé et 5 journées de congé par enfants par année)</w:t>
      </w:r>
    </w:p>
    <w:p w14:paraId="411F312F" w14:textId="77777777" w:rsidR="00D06826" w:rsidRPr="00D06826" w:rsidRDefault="00D06826" w:rsidP="00D06826">
      <w:pPr>
        <w:numPr>
          <w:ilvl w:val="0"/>
          <w:numId w:val="7"/>
        </w:numPr>
      </w:pPr>
      <w:r w:rsidRPr="00D06826">
        <w:t>Être disponible à l’occasion de soir et pour des déplacements partout au Québec</w:t>
      </w:r>
    </w:p>
    <w:p w14:paraId="64AE9C7B" w14:textId="77777777" w:rsidR="00D06826" w:rsidRPr="00D06826" w:rsidRDefault="00D06826" w:rsidP="00D06826">
      <w:pPr>
        <w:numPr>
          <w:ilvl w:val="0"/>
          <w:numId w:val="7"/>
        </w:numPr>
      </w:pPr>
      <w:r w:rsidRPr="00D06826">
        <w:t>Possibilité de télétravail en tout temps</w:t>
      </w:r>
    </w:p>
    <w:p w14:paraId="19B614AB" w14:textId="77777777" w:rsidR="00D06826" w:rsidRPr="00D06826" w:rsidRDefault="00D06826" w:rsidP="00D06826">
      <w:pPr>
        <w:numPr>
          <w:ilvl w:val="0"/>
          <w:numId w:val="7"/>
        </w:numPr>
      </w:pPr>
      <w:r w:rsidRPr="00D06826">
        <w:t>Lieu de travail : partout au Québec (télétravail) ou au bureau du FCPASQ à Montréal</w:t>
      </w:r>
    </w:p>
    <w:p w14:paraId="72835B4A" w14:textId="3B6BDCFF" w:rsidR="00D06826" w:rsidRDefault="00D06826" w:rsidP="00551E45">
      <w:pPr>
        <w:numPr>
          <w:ilvl w:val="0"/>
          <w:numId w:val="7"/>
        </w:numPr>
      </w:pPr>
      <w:r w:rsidRPr="00D06826">
        <w:t>Entrée en poste dès que possible</w:t>
      </w:r>
    </w:p>
    <w:p w14:paraId="5728F8B3" w14:textId="77777777" w:rsidR="00551E45" w:rsidRDefault="00551E45" w:rsidP="00551E45"/>
    <w:p w14:paraId="15CC2302" w14:textId="41A8EF93" w:rsidR="00551E45" w:rsidRPr="00551E45" w:rsidRDefault="00551E45" w:rsidP="00551E45">
      <w:pPr>
        <w:rPr>
          <w:b/>
          <w:bCs/>
          <w:u w:val="single"/>
        </w:rPr>
      </w:pPr>
      <w:r>
        <w:rPr>
          <w:b/>
          <w:bCs/>
          <w:u w:val="single"/>
        </w:rPr>
        <w:t>Pour s</w:t>
      </w:r>
      <w:r w:rsidRPr="00551E45">
        <w:rPr>
          <w:b/>
          <w:bCs/>
          <w:u w:val="single"/>
        </w:rPr>
        <w:t>oumettre sa candidature</w:t>
      </w:r>
    </w:p>
    <w:p w14:paraId="4ED4C194" w14:textId="26C131B4" w:rsidR="00551E45" w:rsidRDefault="00551E45" w:rsidP="00B435DC">
      <w:pPr>
        <w:jc w:val="both"/>
      </w:pPr>
      <w:r>
        <w:t>Faites parvenir votre curriculum vitae et votre lettre de motivation en format PDF, à l’attention du Comité de sélection à info@fcpasq.qc.ca</w:t>
      </w:r>
    </w:p>
    <w:p w14:paraId="1EDDB217" w14:textId="5C9C99DC" w:rsidR="00551E45" w:rsidRDefault="00551E45" w:rsidP="00551E45">
      <w:r>
        <w:t>Début des entrevues prévues à partir du 2 septembre 2025.</w:t>
      </w:r>
    </w:p>
    <w:p w14:paraId="0C2B2E3E" w14:textId="7EC77418" w:rsidR="00551E45" w:rsidRDefault="00551E45" w:rsidP="00551E45">
      <w:r>
        <w:t>Seules les personnes retenues pour une entrevue seront contactées.</w:t>
      </w:r>
    </w:p>
    <w:p w14:paraId="36474FF5" w14:textId="1B91D55D" w:rsidR="00551E45" w:rsidRDefault="00551E45" w:rsidP="00551E45"/>
    <w:sectPr w:rsidR="00551E4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979"/>
    <w:multiLevelType w:val="multilevel"/>
    <w:tmpl w:val="B5E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145FD"/>
    <w:multiLevelType w:val="multilevel"/>
    <w:tmpl w:val="82F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528EB"/>
    <w:multiLevelType w:val="multilevel"/>
    <w:tmpl w:val="E4EA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86151"/>
    <w:multiLevelType w:val="multilevel"/>
    <w:tmpl w:val="3C1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43993"/>
    <w:multiLevelType w:val="multilevel"/>
    <w:tmpl w:val="E82A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55A15"/>
    <w:multiLevelType w:val="multilevel"/>
    <w:tmpl w:val="565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D666C"/>
    <w:multiLevelType w:val="multilevel"/>
    <w:tmpl w:val="313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022735">
    <w:abstractNumId w:val="0"/>
  </w:num>
  <w:num w:numId="2" w16cid:durableId="936403541">
    <w:abstractNumId w:val="4"/>
  </w:num>
  <w:num w:numId="3" w16cid:durableId="880091951">
    <w:abstractNumId w:val="1"/>
  </w:num>
  <w:num w:numId="4" w16cid:durableId="2022967510">
    <w:abstractNumId w:val="6"/>
  </w:num>
  <w:num w:numId="5" w16cid:durableId="997074707">
    <w:abstractNumId w:val="2"/>
  </w:num>
  <w:num w:numId="6" w16cid:durableId="1368942814">
    <w:abstractNumId w:val="3"/>
  </w:num>
  <w:num w:numId="7" w16cid:durableId="496311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26"/>
    <w:rsid w:val="00551E45"/>
    <w:rsid w:val="007B172C"/>
    <w:rsid w:val="00B435DC"/>
    <w:rsid w:val="00D068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E34B"/>
  <w15:chartTrackingRefBased/>
  <w15:docId w15:val="{E0837923-C657-4E56-86CD-BD7B0D35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6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6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68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68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68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68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68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68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68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8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68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68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68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68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68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68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68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6826"/>
    <w:rPr>
      <w:rFonts w:eastAsiaTheme="majorEastAsia" w:cstheme="majorBidi"/>
      <w:color w:val="272727" w:themeColor="text1" w:themeTint="D8"/>
    </w:rPr>
  </w:style>
  <w:style w:type="paragraph" w:styleId="Titre">
    <w:name w:val="Title"/>
    <w:basedOn w:val="Normal"/>
    <w:next w:val="Normal"/>
    <w:link w:val="TitreCar"/>
    <w:uiPriority w:val="10"/>
    <w:qFormat/>
    <w:rsid w:val="00D06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68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68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68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6826"/>
    <w:pPr>
      <w:spacing w:before="160"/>
      <w:jc w:val="center"/>
    </w:pPr>
    <w:rPr>
      <w:i/>
      <w:iCs/>
      <w:color w:val="404040" w:themeColor="text1" w:themeTint="BF"/>
    </w:rPr>
  </w:style>
  <w:style w:type="character" w:customStyle="1" w:styleId="CitationCar">
    <w:name w:val="Citation Car"/>
    <w:basedOn w:val="Policepardfaut"/>
    <w:link w:val="Citation"/>
    <w:uiPriority w:val="29"/>
    <w:rsid w:val="00D06826"/>
    <w:rPr>
      <w:i/>
      <w:iCs/>
      <w:color w:val="404040" w:themeColor="text1" w:themeTint="BF"/>
    </w:rPr>
  </w:style>
  <w:style w:type="paragraph" w:styleId="Paragraphedeliste">
    <w:name w:val="List Paragraph"/>
    <w:basedOn w:val="Normal"/>
    <w:uiPriority w:val="34"/>
    <w:qFormat/>
    <w:rsid w:val="00D06826"/>
    <w:pPr>
      <w:ind w:left="720"/>
      <w:contextualSpacing/>
    </w:pPr>
  </w:style>
  <w:style w:type="character" w:styleId="Accentuationintense">
    <w:name w:val="Intense Emphasis"/>
    <w:basedOn w:val="Policepardfaut"/>
    <w:uiPriority w:val="21"/>
    <w:qFormat/>
    <w:rsid w:val="00D06826"/>
    <w:rPr>
      <w:i/>
      <w:iCs/>
      <w:color w:val="0F4761" w:themeColor="accent1" w:themeShade="BF"/>
    </w:rPr>
  </w:style>
  <w:style w:type="paragraph" w:styleId="Citationintense">
    <w:name w:val="Intense Quote"/>
    <w:basedOn w:val="Normal"/>
    <w:next w:val="Normal"/>
    <w:link w:val="CitationintenseCar"/>
    <w:uiPriority w:val="30"/>
    <w:qFormat/>
    <w:rsid w:val="00D06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6826"/>
    <w:rPr>
      <w:i/>
      <w:iCs/>
      <w:color w:val="0F4761" w:themeColor="accent1" w:themeShade="BF"/>
    </w:rPr>
  </w:style>
  <w:style w:type="character" w:styleId="Rfrenceintense">
    <w:name w:val="Intense Reference"/>
    <w:basedOn w:val="Policepardfaut"/>
    <w:uiPriority w:val="32"/>
    <w:qFormat/>
    <w:rsid w:val="00D06826"/>
    <w:rPr>
      <w:b/>
      <w:bCs/>
      <w:smallCaps/>
      <w:color w:val="0F4761" w:themeColor="accent1" w:themeShade="BF"/>
      <w:spacing w:val="5"/>
    </w:rPr>
  </w:style>
  <w:style w:type="character" w:styleId="Lienhypertexte">
    <w:name w:val="Hyperlink"/>
    <w:basedOn w:val="Policepardfaut"/>
    <w:uiPriority w:val="99"/>
    <w:unhideWhenUsed/>
    <w:rsid w:val="00551E45"/>
    <w:rPr>
      <w:color w:val="467886" w:themeColor="hyperlink"/>
      <w:u w:val="single"/>
    </w:rPr>
  </w:style>
  <w:style w:type="character" w:styleId="Mentionnonrsolue">
    <w:name w:val="Unresolved Mention"/>
    <w:basedOn w:val="Policepardfaut"/>
    <w:uiPriority w:val="99"/>
    <w:semiHidden/>
    <w:unhideWhenUsed/>
    <w:rsid w:val="0055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Marchand</dc:creator>
  <cp:keywords/>
  <dc:description/>
  <cp:lastModifiedBy>Benoît Marchand</cp:lastModifiedBy>
  <cp:revision>1</cp:revision>
  <dcterms:created xsi:type="dcterms:W3CDTF">2025-08-04T14:04:00Z</dcterms:created>
  <dcterms:modified xsi:type="dcterms:W3CDTF">2025-08-04T14:49:00Z</dcterms:modified>
</cp:coreProperties>
</file>