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0978" w14:textId="77777777" w:rsidR="00CE4114" w:rsidRDefault="00CE4114" w:rsidP="00CE4114">
      <w:pPr>
        <w:jc w:val="center"/>
        <w:rPr>
          <w:rFonts w:ascii="Tahoma" w:hAnsi="Tahoma" w:cs="Tahoma"/>
          <w:b/>
          <w:sz w:val="24"/>
          <w:szCs w:val="24"/>
        </w:rPr>
      </w:pPr>
    </w:p>
    <w:p w14:paraId="6DA4F664" w14:textId="77777777" w:rsidR="005A01B6" w:rsidRPr="005A01B6" w:rsidRDefault="005A01B6" w:rsidP="005A01B6">
      <w:pPr>
        <w:jc w:val="center"/>
        <w:rPr>
          <w:rFonts w:ascii="Trebuchet MS" w:hAnsi="Trebuchet MS" w:cs="Tahoma"/>
          <w:b/>
          <w:sz w:val="24"/>
          <w:szCs w:val="24"/>
          <w:lang w:val="fr-CA"/>
        </w:rPr>
      </w:pPr>
      <w:r w:rsidRPr="005A01B6">
        <w:rPr>
          <w:rFonts w:ascii="Trebuchet MS" w:hAnsi="Trebuchet MS" w:cs="Tahoma"/>
          <w:b/>
          <w:sz w:val="24"/>
          <w:szCs w:val="24"/>
          <w:lang w:val="fr-CA"/>
        </w:rPr>
        <w:t xml:space="preserve">Renforcer </w:t>
      </w:r>
      <w:r>
        <w:rPr>
          <w:rFonts w:ascii="Trebuchet MS" w:hAnsi="Trebuchet MS" w:cs="Tahoma"/>
          <w:b/>
          <w:sz w:val="24"/>
          <w:szCs w:val="24"/>
          <w:lang w:val="fr-CA"/>
        </w:rPr>
        <w:t>nos</w:t>
      </w:r>
      <w:r w:rsidRPr="005A01B6">
        <w:rPr>
          <w:rFonts w:ascii="Trebuchet MS" w:hAnsi="Trebuchet MS" w:cs="Tahoma"/>
          <w:b/>
          <w:sz w:val="24"/>
          <w:szCs w:val="24"/>
          <w:lang w:val="fr-CA"/>
        </w:rPr>
        <w:t xml:space="preserve"> communautés</w:t>
      </w:r>
      <w:r w:rsidR="00A26415">
        <w:rPr>
          <w:rFonts w:ascii="Trebuchet MS" w:hAnsi="Trebuchet MS" w:cs="Tahoma"/>
          <w:b/>
          <w:sz w:val="24"/>
          <w:szCs w:val="24"/>
          <w:lang w:val="fr-CA"/>
        </w:rPr>
        <w:t xml:space="preserve"> pour</w:t>
      </w:r>
      <w:r w:rsidRPr="005A01B6">
        <w:rPr>
          <w:rFonts w:ascii="Trebuchet MS" w:hAnsi="Trebuchet MS" w:cs="Tahoma"/>
          <w:b/>
          <w:sz w:val="24"/>
          <w:szCs w:val="24"/>
          <w:lang w:val="fr-CA"/>
        </w:rPr>
        <w:t xml:space="preserve"> contre</w:t>
      </w:r>
      <w:r w:rsidR="00A26415">
        <w:rPr>
          <w:rFonts w:ascii="Trebuchet MS" w:hAnsi="Trebuchet MS" w:cs="Tahoma"/>
          <w:b/>
          <w:sz w:val="24"/>
          <w:szCs w:val="24"/>
          <w:lang w:val="fr-CA"/>
        </w:rPr>
        <w:t>r</w:t>
      </w:r>
      <w:r w:rsidRPr="005A01B6">
        <w:rPr>
          <w:rFonts w:ascii="Trebuchet MS" w:hAnsi="Trebuchet MS" w:cs="Tahoma"/>
          <w:b/>
          <w:sz w:val="24"/>
          <w:szCs w:val="24"/>
          <w:lang w:val="fr-CA"/>
        </w:rPr>
        <w:t xml:space="preserve"> la violence fondée sur le genre</w:t>
      </w:r>
    </w:p>
    <w:p w14:paraId="6C8D4433" w14:textId="77777777" w:rsidR="005A01B6" w:rsidRPr="005A01B6" w:rsidRDefault="005A01B6" w:rsidP="005A01B6">
      <w:pPr>
        <w:jc w:val="center"/>
        <w:rPr>
          <w:rFonts w:ascii="Trebuchet MS" w:hAnsi="Trebuchet MS" w:cs="Tahoma"/>
          <w:b/>
          <w:sz w:val="24"/>
          <w:szCs w:val="24"/>
          <w:lang w:val="fr-CA"/>
        </w:rPr>
      </w:pPr>
      <w:r w:rsidRPr="005A01B6">
        <w:rPr>
          <w:rFonts w:ascii="Trebuchet MS" w:hAnsi="Trebuchet MS" w:cs="Tahoma"/>
          <w:b/>
          <w:sz w:val="24"/>
          <w:szCs w:val="24"/>
          <w:lang w:val="fr-CA"/>
        </w:rPr>
        <w:t xml:space="preserve">Gestionnaire, </w:t>
      </w:r>
      <w:r>
        <w:rPr>
          <w:rFonts w:ascii="Trebuchet MS" w:hAnsi="Trebuchet MS" w:cs="Tahoma"/>
          <w:b/>
          <w:sz w:val="24"/>
          <w:szCs w:val="24"/>
          <w:lang w:val="fr-CA"/>
        </w:rPr>
        <w:t>é</w:t>
      </w:r>
      <w:r w:rsidRPr="005A01B6">
        <w:rPr>
          <w:rFonts w:ascii="Trebuchet MS" w:hAnsi="Trebuchet MS" w:cs="Tahoma"/>
          <w:b/>
          <w:sz w:val="24"/>
          <w:szCs w:val="24"/>
          <w:lang w:val="fr-CA"/>
        </w:rPr>
        <w:t xml:space="preserve">change </w:t>
      </w:r>
      <w:r w:rsidR="00A26415">
        <w:rPr>
          <w:rFonts w:ascii="Trebuchet MS" w:hAnsi="Trebuchet MS" w:cs="Tahoma"/>
          <w:b/>
          <w:sz w:val="24"/>
          <w:szCs w:val="24"/>
          <w:lang w:val="fr-CA"/>
        </w:rPr>
        <w:t>de</w:t>
      </w:r>
      <w:r w:rsidRPr="005A01B6">
        <w:rPr>
          <w:rFonts w:ascii="Trebuchet MS" w:hAnsi="Trebuchet MS" w:cs="Tahoma"/>
          <w:b/>
          <w:sz w:val="24"/>
          <w:szCs w:val="24"/>
          <w:lang w:val="fr-CA"/>
        </w:rPr>
        <w:t xml:space="preserve"> connaissances – Contrat de 15 mois (bilingue)</w:t>
      </w:r>
    </w:p>
    <w:p w14:paraId="027E4BB2" w14:textId="77777777" w:rsidR="005A01B6" w:rsidRDefault="005A01B6" w:rsidP="008B2E8C">
      <w:pPr>
        <w:ind w:left="426" w:right="304"/>
        <w:rPr>
          <w:rFonts w:ascii="Trebuchet MS" w:hAnsi="Trebuchet MS" w:cs="Tahoma"/>
          <w:lang w:val="fr-CA"/>
        </w:rPr>
      </w:pPr>
      <w:bookmarkStart w:id="0" w:name="_Hlk90488540"/>
    </w:p>
    <w:p w14:paraId="422AA62F" w14:textId="77777777" w:rsidR="005A01B6" w:rsidRPr="005A01B6" w:rsidRDefault="005A01B6" w:rsidP="008B2E8C">
      <w:pPr>
        <w:ind w:left="426" w:right="304"/>
        <w:rPr>
          <w:rFonts w:ascii="Trebuchet MS" w:hAnsi="Trebuchet MS" w:cs="Tahoma"/>
          <w:lang w:val="fr-CA"/>
        </w:rPr>
      </w:pPr>
      <w:r>
        <w:rPr>
          <w:rFonts w:ascii="Trebuchet MS" w:hAnsi="Trebuchet MS" w:cs="Tahoma"/>
          <w:lang w:val="fr-CA"/>
        </w:rPr>
        <w:t>Joignez-vous à</w:t>
      </w:r>
      <w:r w:rsidRPr="005A01B6">
        <w:rPr>
          <w:rFonts w:ascii="Trebuchet MS" w:hAnsi="Trebuchet MS" w:cs="Tahoma"/>
          <w:lang w:val="fr-CA"/>
        </w:rPr>
        <w:t xml:space="preserve"> notre équipe extraordinaire</w:t>
      </w:r>
      <w:r>
        <w:rPr>
          <w:rFonts w:ascii="Trebuchet MS" w:hAnsi="Trebuchet MS" w:cs="Tahoma"/>
          <w:lang w:val="fr-CA"/>
        </w:rPr>
        <w:t xml:space="preserve"> </w:t>
      </w:r>
      <w:r w:rsidR="00A26415">
        <w:rPr>
          <w:rFonts w:ascii="Trebuchet MS" w:hAnsi="Trebuchet MS" w:cs="Tahoma"/>
          <w:lang w:val="fr-CA"/>
        </w:rPr>
        <w:t xml:space="preserve">et participez à nos efforts pour </w:t>
      </w:r>
      <w:r>
        <w:rPr>
          <w:rFonts w:ascii="Trebuchet MS" w:hAnsi="Trebuchet MS" w:cs="Tahoma"/>
          <w:lang w:val="fr-CA"/>
        </w:rPr>
        <w:t>atteindre</w:t>
      </w:r>
      <w:r w:rsidRPr="005A01B6">
        <w:rPr>
          <w:rFonts w:ascii="Trebuchet MS" w:hAnsi="Trebuchet MS" w:cs="Tahoma"/>
          <w:lang w:val="fr-CA"/>
        </w:rPr>
        <w:t xml:space="preserve"> </w:t>
      </w:r>
      <w:r>
        <w:rPr>
          <w:rFonts w:ascii="Trebuchet MS" w:hAnsi="Trebuchet MS" w:cs="Tahoma"/>
          <w:lang w:val="fr-CA"/>
        </w:rPr>
        <w:t>l’égalité des genres au Canada!</w:t>
      </w:r>
    </w:p>
    <w:bookmarkEnd w:id="0"/>
    <w:p w14:paraId="79362D98" w14:textId="77777777" w:rsidR="005A01B6" w:rsidRPr="005A01B6" w:rsidRDefault="005A01B6" w:rsidP="00D94AD2">
      <w:pPr>
        <w:spacing w:line="240" w:lineRule="auto"/>
        <w:ind w:left="426"/>
        <w:jc w:val="both"/>
        <w:rPr>
          <w:rFonts w:ascii="Trebuchet MS" w:hAnsi="Trebuchet MS"/>
          <w:lang w:val="fr-CA"/>
        </w:rPr>
      </w:pPr>
      <w:r w:rsidRPr="00E00603">
        <w:rPr>
          <w:rFonts w:ascii="Trebuchet MS" w:eastAsia="Trebuchet MS" w:hAnsi="Trebuchet MS" w:cs="Trebuchet MS"/>
          <w:lang w:val="fr-CA"/>
        </w:rPr>
        <w:t xml:space="preserve">La Fondation canadienne des femmes est un leader national au sein du mouvement pour l’égalité des genres au Canada. </w:t>
      </w:r>
      <w:r>
        <w:rPr>
          <w:rFonts w:ascii="Trebuchet MS" w:hAnsi="Trebuchet MS"/>
          <w:lang w:val="fr-CA"/>
        </w:rPr>
        <w:t>Par le</w:t>
      </w:r>
      <w:r w:rsidRPr="00E00603">
        <w:rPr>
          <w:rFonts w:ascii="Trebuchet MS" w:hAnsi="Trebuchet MS"/>
          <w:lang w:val="fr-CA"/>
        </w:rPr>
        <w:t xml:space="preserve"> financement, la recherche, </w:t>
      </w:r>
      <w:r>
        <w:rPr>
          <w:rFonts w:ascii="Trebuchet MS" w:hAnsi="Trebuchet MS"/>
          <w:lang w:val="fr-CA"/>
        </w:rPr>
        <w:t>la</w:t>
      </w:r>
      <w:r w:rsidRPr="00E00603">
        <w:rPr>
          <w:rFonts w:ascii="Trebuchet MS" w:hAnsi="Trebuchet MS"/>
          <w:lang w:val="fr-CA"/>
        </w:rPr>
        <w:t xml:space="preserve"> </w:t>
      </w:r>
      <w:r>
        <w:rPr>
          <w:rFonts w:ascii="Trebuchet MS" w:hAnsi="Trebuchet MS"/>
          <w:lang w:val="fr-CA"/>
        </w:rPr>
        <w:t>défense des droits</w:t>
      </w:r>
      <w:r w:rsidRPr="00E00603">
        <w:rPr>
          <w:rFonts w:ascii="Trebuchet MS" w:hAnsi="Trebuchet MS"/>
          <w:lang w:val="fr-CA"/>
        </w:rPr>
        <w:t xml:space="preserve"> et </w:t>
      </w:r>
      <w:r>
        <w:rPr>
          <w:rFonts w:ascii="Trebuchet MS" w:hAnsi="Trebuchet MS"/>
          <w:lang w:val="fr-CA"/>
        </w:rPr>
        <w:t>le</w:t>
      </w:r>
      <w:r w:rsidRPr="00E00603">
        <w:rPr>
          <w:rFonts w:ascii="Trebuchet MS" w:hAnsi="Trebuchet MS"/>
          <w:lang w:val="fr-CA"/>
        </w:rPr>
        <w:t xml:space="preserve"> partage des connaissances, la Fondation s’efforce d’opérer des changements systémiques inclusifs de toutes les femmes. En soutenant un grand nombre de programmes communautaires, la Fondation renforce la capacité des femmes et des filles à échapper à la violence, à sortir de la pauvreté, à prendre confiance et à a</w:t>
      </w:r>
      <w:r>
        <w:rPr>
          <w:rFonts w:ascii="Trebuchet MS" w:hAnsi="Trebuchet MS"/>
          <w:lang w:val="fr-CA"/>
        </w:rPr>
        <w:t>ccéder aux rôles de leadership.</w:t>
      </w:r>
    </w:p>
    <w:p w14:paraId="2E800CDE" w14:textId="77777777" w:rsidR="002A2001" w:rsidRPr="005A01B6" w:rsidRDefault="005A01B6" w:rsidP="008B2E8C">
      <w:pPr>
        <w:ind w:left="426" w:right="304"/>
        <w:rPr>
          <w:rFonts w:ascii="Trebuchet MS" w:hAnsi="Trebuchet MS" w:cs="Tahoma"/>
          <w:b/>
          <w:lang w:val="fr-CA"/>
        </w:rPr>
      </w:pPr>
      <w:r w:rsidRPr="005A01B6">
        <w:rPr>
          <w:rFonts w:ascii="Trebuchet MS" w:hAnsi="Trebuchet MS" w:cs="Tahoma"/>
          <w:b/>
          <w:lang w:val="fr-CA"/>
        </w:rPr>
        <w:t>RÉSUMÉ DES FONCTIONS </w:t>
      </w:r>
      <w:r w:rsidR="00662750" w:rsidRPr="005A01B6">
        <w:rPr>
          <w:rFonts w:ascii="Trebuchet MS" w:hAnsi="Trebuchet MS" w:cs="Tahoma"/>
          <w:b/>
          <w:lang w:val="fr-CA"/>
        </w:rPr>
        <w:t>:</w:t>
      </w:r>
    </w:p>
    <w:p w14:paraId="017A62D0" w14:textId="77777777" w:rsidR="005A01B6" w:rsidRPr="005A01B6" w:rsidRDefault="005A01B6" w:rsidP="007F5FEA">
      <w:pPr>
        <w:ind w:left="426" w:right="304"/>
        <w:rPr>
          <w:rFonts w:ascii="Trebuchet MS" w:hAnsi="Trebuchet MS" w:cs="Tahoma"/>
          <w:lang w:val="fr-CA"/>
        </w:rPr>
      </w:pPr>
      <w:r>
        <w:rPr>
          <w:rFonts w:ascii="Trebuchet MS" w:hAnsi="Trebuchet MS" w:cs="Tahoma"/>
          <w:lang w:val="fr-CA"/>
        </w:rPr>
        <w:t>La Fondation canadienne des femmes</w:t>
      </w:r>
      <w:r w:rsidRPr="005A01B6">
        <w:rPr>
          <w:rFonts w:ascii="Trebuchet MS" w:hAnsi="Trebuchet MS" w:cs="Tahoma"/>
          <w:lang w:val="fr-CA"/>
        </w:rPr>
        <w:t xml:space="preserve"> </w:t>
      </w:r>
      <w:r>
        <w:rPr>
          <w:rFonts w:ascii="Trebuchet MS" w:hAnsi="Trebuchet MS" w:cs="Tahoma"/>
          <w:lang w:val="fr-CA"/>
        </w:rPr>
        <w:t>cherche</w:t>
      </w:r>
      <w:r w:rsidRPr="005A01B6">
        <w:rPr>
          <w:rFonts w:ascii="Trebuchet MS" w:hAnsi="Trebuchet MS" w:cs="Tahoma"/>
          <w:lang w:val="fr-CA"/>
        </w:rPr>
        <w:t xml:space="preserve"> </w:t>
      </w:r>
      <w:r>
        <w:rPr>
          <w:rFonts w:ascii="Trebuchet MS" w:hAnsi="Trebuchet MS" w:cs="Tahoma"/>
          <w:lang w:val="fr-CA"/>
        </w:rPr>
        <w:t>à pourvoir un poste de</w:t>
      </w:r>
      <w:r w:rsidRPr="005A01B6">
        <w:rPr>
          <w:rFonts w:ascii="Trebuchet MS" w:hAnsi="Trebuchet MS" w:cs="Tahoma"/>
          <w:lang w:val="fr-CA"/>
        </w:rPr>
        <w:t xml:space="preserve"> gestionnaire bilingue (franç</w:t>
      </w:r>
      <w:r w:rsidR="00A26415">
        <w:rPr>
          <w:rFonts w:ascii="Trebuchet MS" w:hAnsi="Trebuchet MS" w:cs="Tahoma"/>
          <w:lang w:val="fr-CA"/>
        </w:rPr>
        <w:t>ais et anglais) de l’échange de</w:t>
      </w:r>
      <w:r w:rsidRPr="005A01B6">
        <w:rPr>
          <w:rFonts w:ascii="Trebuchet MS" w:hAnsi="Trebuchet MS" w:cs="Tahoma"/>
          <w:lang w:val="fr-CA"/>
        </w:rPr>
        <w:t xml:space="preserve"> connaissances </w:t>
      </w:r>
      <w:r w:rsidR="00A26415">
        <w:rPr>
          <w:rFonts w:ascii="Trebuchet MS" w:hAnsi="Trebuchet MS" w:cs="Tahoma"/>
          <w:lang w:val="fr-CA"/>
        </w:rPr>
        <w:t>au sein de</w:t>
      </w:r>
      <w:r>
        <w:rPr>
          <w:rFonts w:ascii="Trebuchet MS" w:hAnsi="Trebuchet MS" w:cs="Tahoma"/>
          <w:lang w:val="fr-CA"/>
        </w:rPr>
        <w:t xml:space="preserve"> son équipe de</w:t>
      </w:r>
      <w:r w:rsidR="00A26415">
        <w:rPr>
          <w:rFonts w:ascii="Trebuchet MS" w:hAnsi="Trebuchet MS" w:cs="Tahoma"/>
          <w:lang w:val="fr-CA"/>
        </w:rPr>
        <w:t xml:space="preserve"> gestion des</w:t>
      </w:r>
      <w:r>
        <w:rPr>
          <w:rFonts w:ascii="Trebuchet MS" w:hAnsi="Trebuchet MS" w:cs="Tahoma"/>
          <w:lang w:val="fr-CA"/>
        </w:rPr>
        <w:t xml:space="preserve"> projets communautaires. La </w:t>
      </w:r>
      <w:r w:rsidR="00A26415">
        <w:rPr>
          <w:rFonts w:ascii="Trebuchet MS" w:hAnsi="Trebuchet MS" w:cs="Tahoma"/>
          <w:lang w:val="fr-CA"/>
        </w:rPr>
        <w:t>personne</w:t>
      </w:r>
      <w:r>
        <w:rPr>
          <w:rFonts w:ascii="Trebuchet MS" w:hAnsi="Trebuchet MS" w:cs="Tahoma"/>
          <w:lang w:val="fr-CA"/>
        </w:rPr>
        <w:t xml:space="preserve"> retenue pour ce poste sera chargée de mettre en place un plan complet d’activités et d’événements axés sur la mise en commun des connaissances. Cette planification aura pour objectif de mettre en pratique les principes et les concepts </w:t>
      </w:r>
      <w:r w:rsidR="00A26415">
        <w:rPr>
          <w:rFonts w:ascii="Trebuchet MS" w:hAnsi="Trebuchet MS" w:cs="Tahoma"/>
          <w:lang w:val="fr-CA"/>
        </w:rPr>
        <w:t>qu’ont permis de dégager</w:t>
      </w:r>
      <w:r>
        <w:rPr>
          <w:rFonts w:ascii="Trebuchet MS" w:hAnsi="Trebuchet MS" w:cs="Tahoma"/>
          <w:lang w:val="fr-CA"/>
        </w:rPr>
        <w:t xml:space="preserve"> la recherche et </w:t>
      </w:r>
      <w:r w:rsidR="00A26415">
        <w:rPr>
          <w:rFonts w:ascii="Trebuchet MS" w:hAnsi="Trebuchet MS" w:cs="Tahoma"/>
          <w:lang w:val="fr-CA"/>
        </w:rPr>
        <w:t>l</w:t>
      </w:r>
      <w:r>
        <w:rPr>
          <w:rFonts w:ascii="Trebuchet MS" w:hAnsi="Trebuchet MS" w:cs="Tahoma"/>
          <w:lang w:val="fr-CA"/>
        </w:rPr>
        <w:t xml:space="preserve">es consultations </w:t>
      </w:r>
      <w:r w:rsidR="00A26415">
        <w:rPr>
          <w:rFonts w:ascii="Trebuchet MS" w:hAnsi="Trebuchet MS" w:cs="Tahoma"/>
          <w:lang w:val="fr-CA"/>
        </w:rPr>
        <w:t>effectuées</w:t>
      </w:r>
      <w:r>
        <w:rPr>
          <w:rFonts w:ascii="Trebuchet MS" w:hAnsi="Trebuchet MS" w:cs="Tahoma"/>
          <w:lang w:val="fr-CA"/>
        </w:rPr>
        <w:t xml:space="preserve"> dans le cadre de notre projet de renforcement des communautés contre la flambée de la violence fondée sur le genre observée dans le contexte de la pandémie de COVID-19. Son rôle sera d’assurer la coordination, la mise en œuvre et l’évaluation des activités d’échange de connaissances, en accordant une attention particulière aux résultats escomptés </w:t>
      </w:r>
      <w:r w:rsidR="00F7254B">
        <w:rPr>
          <w:rFonts w:ascii="Trebuchet MS" w:hAnsi="Trebuchet MS" w:cs="Tahoma"/>
          <w:lang w:val="fr-CA"/>
        </w:rPr>
        <w:t>en fonction de différents</w:t>
      </w:r>
      <w:r>
        <w:rPr>
          <w:rFonts w:ascii="Trebuchet MS" w:hAnsi="Trebuchet MS" w:cs="Tahoma"/>
          <w:lang w:val="fr-CA"/>
        </w:rPr>
        <w:t xml:space="preserve"> intervenants, dont les organismes et les mouvements du secteur des femmes, les fournisseurs, les bailleurs de fonds et les médias. </w:t>
      </w:r>
      <w:r w:rsidR="00A937C8">
        <w:rPr>
          <w:rFonts w:ascii="Trebuchet MS" w:hAnsi="Trebuchet MS" w:cs="Tahoma"/>
          <w:lang w:val="fr-CA"/>
        </w:rPr>
        <w:t>U</w:t>
      </w:r>
      <w:r>
        <w:rPr>
          <w:rFonts w:ascii="Trebuchet MS" w:hAnsi="Trebuchet MS" w:cs="Tahoma"/>
          <w:lang w:val="fr-CA"/>
        </w:rPr>
        <w:t>ne série d</w:t>
      </w:r>
      <w:r w:rsidR="00F7254B">
        <w:rPr>
          <w:rFonts w:ascii="Trebuchet MS" w:hAnsi="Trebuchet MS" w:cs="Tahoma"/>
          <w:lang w:val="fr-CA"/>
        </w:rPr>
        <w:t xml:space="preserve">e petits </w:t>
      </w:r>
      <w:r>
        <w:rPr>
          <w:rFonts w:ascii="Trebuchet MS" w:hAnsi="Trebuchet MS" w:cs="Tahoma"/>
          <w:lang w:val="fr-CA"/>
        </w:rPr>
        <w:t xml:space="preserve">événements </w:t>
      </w:r>
      <w:r w:rsidR="00A937C8">
        <w:rPr>
          <w:rFonts w:ascii="Trebuchet MS" w:hAnsi="Trebuchet MS" w:cs="Tahoma"/>
          <w:lang w:val="fr-CA"/>
        </w:rPr>
        <w:t xml:space="preserve">devront notamment être organisés, </w:t>
      </w:r>
      <w:r>
        <w:rPr>
          <w:rFonts w:ascii="Trebuchet MS" w:hAnsi="Trebuchet MS" w:cs="Tahoma"/>
          <w:lang w:val="fr-CA"/>
        </w:rPr>
        <w:t>menant à un événement de</w:t>
      </w:r>
      <w:r w:rsidR="00A937C8">
        <w:rPr>
          <w:rFonts w:ascii="Trebuchet MS" w:hAnsi="Trebuchet MS" w:cs="Tahoma"/>
          <w:lang w:val="fr-CA"/>
        </w:rPr>
        <w:t xml:space="preserve"> plus</w:t>
      </w:r>
      <w:r>
        <w:rPr>
          <w:rFonts w:ascii="Trebuchet MS" w:hAnsi="Trebuchet MS" w:cs="Tahoma"/>
          <w:lang w:val="fr-CA"/>
        </w:rPr>
        <w:t xml:space="preserve"> grande envergure</w:t>
      </w:r>
      <w:r w:rsidR="00F7254B">
        <w:rPr>
          <w:rFonts w:ascii="Trebuchet MS" w:hAnsi="Trebuchet MS" w:cs="Tahoma"/>
          <w:lang w:val="fr-CA"/>
        </w:rPr>
        <w:t>,</w:t>
      </w:r>
      <w:r>
        <w:rPr>
          <w:rFonts w:ascii="Trebuchet MS" w:hAnsi="Trebuchet MS" w:cs="Tahoma"/>
          <w:lang w:val="fr-CA"/>
        </w:rPr>
        <w:t xml:space="preserve"> en </w:t>
      </w:r>
      <w:r w:rsidR="00F7254B">
        <w:rPr>
          <w:rFonts w:ascii="Trebuchet MS" w:hAnsi="Trebuchet MS" w:cs="Tahoma"/>
          <w:lang w:val="fr-CA"/>
        </w:rPr>
        <w:t>mode présentiel</w:t>
      </w:r>
      <w:r>
        <w:rPr>
          <w:rFonts w:ascii="Trebuchet MS" w:hAnsi="Trebuchet MS" w:cs="Tahoma"/>
          <w:lang w:val="fr-CA"/>
        </w:rPr>
        <w:t>/hybride/virtuel</w:t>
      </w:r>
      <w:r w:rsidR="00F7254B">
        <w:rPr>
          <w:rFonts w:ascii="Trebuchet MS" w:hAnsi="Trebuchet MS" w:cs="Tahoma"/>
          <w:lang w:val="fr-CA"/>
        </w:rPr>
        <w:t>,</w:t>
      </w:r>
      <w:r>
        <w:rPr>
          <w:rFonts w:ascii="Trebuchet MS" w:hAnsi="Trebuchet MS" w:cs="Tahoma"/>
          <w:lang w:val="fr-CA"/>
        </w:rPr>
        <w:t xml:space="preserve"> en 2023. </w:t>
      </w:r>
      <w:r w:rsidRPr="005A01B6">
        <w:rPr>
          <w:rFonts w:ascii="Trebuchet MS" w:hAnsi="Trebuchet MS" w:cs="Tahoma"/>
          <w:lang w:val="fr-CA"/>
        </w:rPr>
        <w:t xml:space="preserve">Les résultats et les extrants de ce projet contribueront </w:t>
      </w:r>
      <w:r>
        <w:rPr>
          <w:rFonts w:ascii="Trebuchet MS" w:hAnsi="Trebuchet MS" w:cs="Tahoma"/>
          <w:lang w:val="fr-CA"/>
        </w:rPr>
        <w:t>au développement d’activités de</w:t>
      </w:r>
      <w:r w:rsidRPr="005A01B6">
        <w:rPr>
          <w:rFonts w:ascii="Trebuchet MS" w:hAnsi="Trebuchet MS" w:cs="Tahoma"/>
          <w:lang w:val="fr-CA"/>
        </w:rPr>
        <w:t xml:space="preserve"> mobili</w:t>
      </w:r>
      <w:r>
        <w:rPr>
          <w:rFonts w:ascii="Trebuchet MS" w:hAnsi="Trebuchet MS" w:cs="Tahoma"/>
          <w:lang w:val="fr-CA"/>
        </w:rPr>
        <w:t>s</w:t>
      </w:r>
      <w:r w:rsidR="00F7254B">
        <w:rPr>
          <w:rFonts w:ascii="Trebuchet MS" w:hAnsi="Trebuchet MS" w:cs="Tahoma"/>
          <w:lang w:val="fr-CA"/>
        </w:rPr>
        <w:t>ation de</w:t>
      </w:r>
      <w:r w:rsidRPr="005A01B6">
        <w:rPr>
          <w:rFonts w:ascii="Trebuchet MS" w:hAnsi="Trebuchet MS" w:cs="Tahoma"/>
          <w:lang w:val="fr-CA"/>
        </w:rPr>
        <w:t xml:space="preserve"> connaissances </w:t>
      </w:r>
      <w:r w:rsidR="00F7254B">
        <w:rPr>
          <w:rFonts w:ascii="Trebuchet MS" w:hAnsi="Trebuchet MS" w:cs="Tahoma"/>
          <w:lang w:val="fr-CA"/>
        </w:rPr>
        <w:t>relevant de</w:t>
      </w:r>
      <w:r>
        <w:rPr>
          <w:rFonts w:ascii="Trebuchet MS" w:hAnsi="Trebuchet MS" w:cs="Tahoma"/>
          <w:lang w:val="fr-CA"/>
        </w:rPr>
        <w:t xml:space="preserve"> différentes formes d’expertise, de manière à favoriser la pollinisation croisée et à décloisonner nos manières de penser et d’agir.</w:t>
      </w:r>
    </w:p>
    <w:p w14:paraId="4F2D87F3" w14:textId="77777777" w:rsidR="00D643F4" w:rsidRPr="005A01B6" w:rsidRDefault="005A01B6" w:rsidP="008B2E8C">
      <w:pPr>
        <w:ind w:left="426" w:right="304"/>
        <w:rPr>
          <w:rFonts w:ascii="Trebuchet MS" w:hAnsi="Trebuchet MS" w:cs="Tahoma"/>
          <w:lang w:val="fr-CA"/>
        </w:rPr>
      </w:pPr>
      <w:r w:rsidRPr="005A01B6">
        <w:rPr>
          <w:rFonts w:ascii="Trebuchet MS" w:hAnsi="Trebuchet MS" w:cs="Tahoma"/>
          <w:lang w:val="fr-CA"/>
        </w:rPr>
        <w:t>Ce poste relève de la vice-présidente, projets communautaires.</w:t>
      </w:r>
    </w:p>
    <w:p w14:paraId="20C54C92" w14:textId="77777777" w:rsidR="005A01B6" w:rsidRPr="005A01B6" w:rsidRDefault="005A01B6" w:rsidP="000E1074">
      <w:pPr>
        <w:pBdr>
          <w:top w:val="single" w:sz="4" w:space="1" w:color="auto"/>
          <w:left w:val="single" w:sz="4" w:space="4" w:color="auto"/>
          <w:bottom w:val="single" w:sz="4" w:space="1" w:color="auto"/>
          <w:right w:val="single" w:sz="4" w:space="4" w:color="auto"/>
        </w:pBdr>
        <w:ind w:left="426" w:right="304"/>
        <w:jc w:val="center"/>
        <w:rPr>
          <w:rFonts w:ascii="Trebuchet MS" w:hAnsi="Trebuchet MS" w:cs="Tahoma"/>
          <w:lang w:val="fr-CA"/>
        </w:rPr>
      </w:pPr>
      <w:r w:rsidRPr="005A01B6">
        <w:rPr>
          <w:rFonts w:ascii="Trebuchet MS" w:hAnsi="Trebuchet MS"/>
          <w:bCs/>
          <w:lang w:val="fr-CA"/>
        </w:rPr>
        <w:t xml:space="preserve">Nous encourageons fortement les candidatures des femmes et des personnes non binaires et </w:t>
      </w:r>
      <w:proofErr w:type="spellStart"/>
      <w:r w:rsidRPr="005A01B6">
        <w:rPr>
          <w:rFonts w:ascii="Trebuchet MS" w:hAnsi="Trebuchet MS"/>
          <w:bCs/>
          <w:lang w:val="fr-CA"/>
        </w:rPr>
        <w:t>bispirituelles</w:t>
      </w:r>
      <w:proofErr w:type="spellEnd"/>
      <w:r w:rsidRPr="005A01B6">
        <w:rPr>
          <w:rFonts w:ascii="Trebuchet MS" w:hAnsi="Trebuchet MS"/>
          <w:bCs/>
          <w:lang w:val="fr-CA"/>
        </w:rPr>
        <w:t xml:space="preserve"> qui s’identifient comme noires, racisées et/ou autochtones (Premières Nations, métisses ou inuites), des personnes en situation de handicap et/ou des personnes </w:t>
      </w:r>
      <w:proofErr w:type="spellStart"/>
      <w:r w:rsidRPr="005A01B6">
        <w:rPr>
          <w:rFonts w:ascii="Trebuchet MS" w:hAnsi="Trebuchet MS"/>
          <w:bCs/>
          <w:lang w:val="fr-CA"/>
        </w:rPr>
        <w:t>bispirituelles</w:t>
      </w:r>
      <w:proofErr w:type="spellEnd"/>
      <w:r w:rsidRPr="005A01B6">
        <w:rPr>
          <w:rFonts w:ascii="Trebuchet MS" w:hAnsi="Trebuchet MS"/>
          <w:bCs/>
          <w:lang w:val="fr-CA"/>
        </w:rPr>
        <w:t>, lesbiennes, bisexuelles, trans, queers, en questionnement, intersexes, pansexuelles, androgynes et asexuelles (2ELGBTQI+).</w:t>
      </w:r>
    </w:p>
    <w:p w14:paraId="4C17536E" w14:textId="77777777" w:rsidR="000E1074" w:rsidRDefault="000E1074" w:rsidP="008B2E8C">
      <w:pPr>
        <w:ind w:left="426" w:right="304"/>
        <w:rPr>
          <w:rFonts w:ascii="Trebuchet MS" w:hAnsi="Trebuchet MS" w:cs="Tahoma"/>
          <w:lang w:val="fr-CA"/>
        </w:rPr>
      </w:pPr>
    </w:p>
    <w:p w14:paraId="35E88D5C" w14:textId="77777777" w:rsidR="005A01B6" w:rsidRPr="005A01B6" w:rsidRDefault="005A01B6" w:rsidP="008B2E8C">
      <w:pPr>
        <w:ind w:left="426" w:right="304"/>
        <w:rPr>
          <w:rFonts w:ascii="Trebuchet MS" w:hAnsi="Trebuchet MS" w:cs="Tahoma"/>
          <w:lang w:val="fr-CA"/>
        </w:rPr>
      </w:pPr>
    </w:p>
    <w:p w14:paraId="3583D990" w14:textId="77777777" w:rsidR="002A2001" w:rsidRPr="008B2E8C" w:rsidRDefault="00A25D06" w:rsidP="008B2E8C">
      <w:pPr>
        <w:spacing w:before="240"/>
        <w:ind w:left="426" w:right="304"/>
        <w:rPr>
          <w:rFonts w:ascii="Trebuchet MS" w:hAnsi="Trebuchet MS" w:cs="Tahoma"/>
          <w:b/>
          <w:bCs/>
        </w:rPr>
      </w:pPr>
      <w:r>
        <w:rPr>
          <w:rFonts w:ascii="Trebuchet MS" w:hAnsi="Trebuchet MS" w:cs="Tahoma"/>
          <w:b/>
          <w:bCs/>
        </w:rPr>
        <w:lastRenderedPageBreak/>
        <w:t xml:space="preserve">PRINCIPALES </w:t>
      </w:r>
      <w:proofErr w:type="gramStart"/>
      <w:r>
        <w:rPr>
          <w:rFonts w:ascii="Trebuchet MS" w:hAnsi="Trebuchet MS" w:cs="Tahoma"/>
          <w:b/>
          <w:bCs/>
        </w:rPr>
        <w:t>RESPONSABILITÉS </w:t>
      </w:r>
      <w:r w:rsidR="002A2001" w:rsidRPr="008B2E8C">
        <w:rPr>
          <w:rFonts w:ascii="Trebuchet MS" w:hAnsi="Trebuchet MS" w:cs="Tahoma"/>
          <w:b/>
          <w:bCs/>
        </w:rPr>
        <w:t>:</w:t>
      </w:r>
      <w:proofErr w:type="gramEnd"/>
    </w:p>
    <w:p w14:paraId="1E3E4CAB" w14:textId="77777777" w:rsidR="005A01B6" w:rsidRDefault="005A01B6" w:rsidP="001B04D0">
      <w:pPr>
        <w:numPr>
          <w:ilvl w:val="0"/>
          <w:numId w:val="10"/>
        </w:numPr>
        <w:spacing w:after="0"/>
        <w:ind w:left="851" w:right="446" w:hanging="357"/>
        <w:rPr>
          <w:rFonts w:ascii="Trebuchet MS" w:hAnsi="Trebuchet MS" w:cs="Tahoma"/>
          <w:lang w:val="fr-CA"/>
        </w:rPr>
      </w:pPr>
      <w:r w:rsidRPr="005A01B6">
        <w:rPr>
          <w:rFonts w:ascii="Trebuchet MS" w:hAnsi="Trebuchet MS" w:cs="Tahoma"/>
          <w:lang w:val="fr-CA"/>
        </w:rPr>
        <w:t>Coordonner la conception d’un plan complet d</w:t>
      </w:r>
      <w:r w:rsidR="00F7254B">
        <w:rPr>
          <w:rFonts w:ascii="Trebuchet MS" w:hAnsi="Trebuchet MS" w:cs="Tahoma"/>
          <w:lang w:val="fr-CA"/>
        </w:rPr>
        <w:t>’échange</w:t>
      </w:r>
      <w:r w:rsidRPr="005A01B6">
        <w:rPr>
          <w:rFonts w:ascii="Trebuchet MS" w:hAnsi="Trebuchet MS" w:cs="Tahoma"/>
          <w:lang w:val="fr-CA"/>
        </w:rPr>
        <w:t xml:space="preserve"> de connaissances</w:t>
      </w:r>
      <w:r>
        <w:rPr>
          <w:rFonts w:ascii="Trebuchet MS" w:hAnsi="Trebuchet MS" w:cs="Tahoma"/>
          <w:lang w:val="fr-CA"/>
        </w:rPr>
        <w:t>, en collaboration avec tous les services de la Fondation canadienne des femmes de manière à intégrer leurs apports et leurs rétroactions.</w:t>
      </w:r>
    </w:p>
    <w:p w14:paraId="5710106A" w14:textId="77777777" w:rsidR="005A01B6" w:rsidRDefault="005A01B6" w:rsidP="001B04D0">
      <w:pPr>
        <w:numPr>
          <w:ilvl w:val="0"/>
          <w:numId w:val="10"/>
        </w:numPr>
        <w:spacing w:after="0"/>
        <w:ind w:left="851" w:right="446" w:hanging="357"/>
        <w:rPr>
          <w:rFonts w:ascii="Trebuchet MS" w:hAnsi="Trebuchet MS" w:cs="Tahoma"/>
          <w:lang w:val="fr-CA"/>
        </w:rPr>
      </w:pPr>
      <w:r>
        <w:rPr>
          <w:rFonts w:ascii="Trebuchet MS" w:hAnsi="Trebuchet MS" w:cs="Tahoma"/>
          <w:lang w:val="fr-CA"/>
        </w:rPr>
        <w:t>Mettre en place des partenariats clés et des conseils consultatifs, en accordant une attention particulière au développement du contenu, à la conception et à la logistique de l’événement culminant qui doit avoir lieu en 2023.</w:t>
      </w:r>
    </w:p>
    <w:p w14:paraId="1E52999D" w14:textId="77777777" w:rsidR="005A01B6" w:rsidRDefault="005A01B6" w:rsidP="001B04D0">
      <w:pPr>
        <w:numPr>
          <w:ilvl w:val="0"/>
          <w:numId w:val="10"/>
        </w:numPr>
        <w:spacing w:after="0"/>
        <w:ind w:left="851" w:right="446" w:hanging="357"/>
        <w:rPr>
          <w:rFonts w:ascii="Trebuchet MS" w:hAnsi="Trebuchet MS" w:cs="Tahoma"/>
          <w:lang w:val="fr-CA"/>
        </w:rPr>
      </w:pPr>
      <w:r>
        <w:rPr>
          <w:rFonts w:ascii="Trebuchet MS" w:hAnsi="Trebuchet MS" w:cs="Tahoma"/>
          <w:lang w:val="fr-CA"/>
        </w:rPr>
        <w:t>Gérer les relations avec les différents intervenants, soutenir différents groupes et mouvements de femmes et maintenir la communication avec eux de manière à coordonner les efforts pour définir le but et les objectifs des événements d’échange de connaissance</w:t>
      </w:r>
      <w:r w:rsidR="00F7254B">
        <w:rPr>
          <w:rFonts w:ascii="Trebuchet MS" w:hAnsi="Trebuchet MS" w:cs="Tahoma"/>
          <w:lang w:val="fr-CA"/>
        </w:rPr>
        <w:t>s</w:t>
      </w:r>
      <w:r>
        <w:rPr>
          <w:rFonts w:ascii="Trebuchet MS" w:hAnsi="Trebuchet MS" w:cs="Tahoma"/>
          <w:lang w:val="fr-CA"/>
        </w:rPr>
        <w:t xml:space="preserve">. </w:t>
      </w:r>
    </w:p>
    <w:p w14:paraId="61DBCD1D" w14:textId="77777777" w:rsidR="005A01B6" w:rsidRDefault="005A01B6" w:rsidP="001B04D0">
      <w:pPr>
        <w:numPr>
          <w:ilvl w:val="0"/>
          <w:numId w:val="10"/>
        </w:numPr>
        <w:spacing w:after="0"/>
        <w:ind w:left="851" w:right="446" w:hanging="357"/>
        <w:rPr>
          <w:rFonts w:ascii="Trebuchet MS" w:hAnsi="Trebuchet MS" w:cs="Tahoma"/>
          <w:lang w:val="fr-CA"/>
        </w:rPr>
      </w:pPr>
      <w:r>
        <w:rPr>
          <w:rFonts w:ascii="Trebuchet MS" w:hAnsi="Trebuchet MS" w:cs="Tahoma"/>
          <w:lang w:val="fr-CA"/>
        </w:rPr>
        <w:t>Superviser la coordination, les communications et l’organisation d’événements, dont la définition du but, de la structure et du public</w:t>
      </w:r>
      <w:r w:rsidR="003C453D">
        <w:rPr>
          <w:rFonts w:ascii="Trebuchet MS" w:hAnsi="Trebuchet MS" w:cs="Tahoma"/>
          <w:lang w:val="fr-CA"/>
        </w:rPr>
        <w:t xml:space="preserve"> ciblé</w:t>
      </w:r>
      <w:r>
        <w:rPr>
          <w:rFonts w:ascii="Trebuchet MS" w:hAnsi="Trebuchet MS" w:cs="Tahoma"/>
          <w:lang w:val="fr-CA"/>
        </w:rPr>
        <w:t>; les stratégies de mobilisation et d’engagement; et l</w:t>
      </w:r>
      <w:r w:rsidRPr="00F7254B">
        <w:rPr>
          <w:rFonts w:ascii="Trebuchet MS" w:hAnsi="Trebuchet MS" w:cs="Tahoma"/>
          <w:lang w:val="fr-CA"/>
        </w:rPr>
        <w:t xml:space="preserve">es activités </w:t>
      </w:r>
      <w:r w:rsidR="00F7254B" w:rsidRPr="00F7254B">
        <w:rPr>
          <w:rFonts w:ascii="Trebuchet MS" w:hAnsi="Trebuchet MS" w:cs="Tahoma"/>
          <w:lang w:val="fr-CA"/>
        </w:rPr>
        <w:t xml:space="preserve">à </w:t>
      </w:r>
      <w:r w:rsidRPr="00F7254B">
        <w:rPr>
          <w:rFonts w:ascii="Trebuchet MS" w:hAnsi="Trebuchet MS" w:cs="Tahoma"/>
          <w:lang w:val="fr-CA"/>
        </w:rPr>
        <w:t>impact collectif.</w:t>
      </w:r>
    </w:p>
    <w:p w14:paraId="4858AA66" w14:textId="77777777" w:rsidR="005A01B6" w:rsidRPr="005A01B6" w:rsidRDefault="005A01B6" w:rsidP="001B04D0">
      <w:pPr>
        <w:numPr>
          <w:ilvl w:val="0"/>
          <w:numId w:val="10"/>
        </w:numPr>
        <w:spacing w:after="0"/>
        <w:ind w:left="851" w:right="446" w:hanging="357"/>
        <w:rPr>
          <w:rFonts w:ascii="Trebuchet MS" w:hAnsi="Trebuchet MS" w:cs="Tahoma"/>
          <w:lang w:val="fr-CA"/>
        </w:rPr>
      </w:pPr>
      <w:r>
        <w:rPr>
          <w:rFonts w:ascii="Trebuchet MS" w:hAnsi="Trebuchet MS" w:cs="Tahoma"/>
          <w:lang w:val="fr-CA"/>
        </w:rPr>
        <w:t>Préparer, administrer et assurer le suivi des demandes de propositions et des</w:t>
      </w:r>
      <w:r w:rsidR="003C453D">
        <w:rPr>
          <w:rFonts w:ascii="Trebuchet MS" w:hAnsi="Trebuchet MS" w:cs="Tahoma"/>
          <w:lang w:val="fr-CA"/>
        </w:rPr>
        <w:t xml:space="preserve"> contrats avec les fournisseurs</w:t>
      </w:r>
      <w:r>
        <w:rPr>
          <w:rFonts w:ascii="Trebuchet MS" w:hAnsi="Trebuchet MS" w:cs="Tahoma"/>
          <w:lang w:val="fr-CA"/>
        </w:rPr>
        <w:t xml:space="preserve">, les </w:t>
      </w:r>
      <w:proofErr w:type="spellStart"/>
      <w:r>
        <w:rPr>
          <w:rFonts w:ascii="Trebuchet MS" w:hAnsi="Trebuchet MS" w:cs="Tahoma"/>
          <w:lang w:val="fr-CA"/>
        </w:rPr>
        <w:t>collaborateurs</w:t>
      </w:r>
      <w:r w:rsidR="00F7254B">
        <w:rPr>
          <w:rFonts w:ascii="Trebuchet MS" w:hAnsi="Trebuchet MS" w:cs="Tahoma"/>
          <w:lang w:val="fr-CA"/>
        </w:rPr>
        <w:t>·</w:t>
      </w:r>
      <w:r w:rsidR="003C453D">
        <w:rPr>
          <w:rFonts w:ascii="Trebuchet MS" w:hAnsi="Trebuchet MS" w:cs="Tahoma"/>
          <w:lang w:val="fr-CA"/>
        </w:rPr>
        <w:t>trices</w:t>
      </w:r>
      <w:proofErr w:type="spellEnd"/>
      <w:r>
        <w:rPr>
          <w:rFonts w:ascii="Trebuchet MS" w:hAnsi="Trebuchet MS" w:cs="Tahoma"/>
          <w:lang w:val="fr-CA"/>
        </w:rPr>
        <w:t xml:space="preserve">, les </w:t>
      </w:r>
      <w:proofErr w:type="spellStart"/>
      <w:r>
        <w:rPr>
          <w:rFonts w:ascii="Trebuchet MS" w:hAnsi="Trebuchet MS" w:cs="Tahoma"/>
          <w:lang w:val="fr-CA"/>
        </w:rPr>
        <w:t>consultant</w:t>
      </w:r>
      <w:r w:rsidR="00F7254B">
        <w:rPr>
          <w:rFonts w:ascii="Trebuchet MS" w:hAnsi="Trebuchet MS" w:cs="Tahoma"/>
          <w:lang w:val="fr-CA"/>
        </w:rPr>
        <w:t>·</w:t>
      </w:r>
      <w:r>
        <w:rPr>
          <w:rFonts w:ascii="Trebuchet MS" w:hAnsi="Trebuchet MS" w:cs="Tahoma"/>
          <w:lang w:val="fr-CA"/>
        </w:rPr>
        <w:t>e</w:t>
      </w:r>
      <w:r w:rsidR="00F7254B">
        <w:rPr>
          <w:rFonts w:ascii="Trebuchet MS" w:hAnsi="Trebuchet MS" w:cs="Tahoma"/>
          <w:lang w:val="fr-CA"/>
        </w:rPr>
        <w:t>·</w:t>
      </w:r>
      <w:r>
        <w:rPr>
          <w:rFonts w:ascii="Trebuchet MS" w:hAnsi="Trebuchet MS" w:cs="Tahoma"/>
          <w:lang w:val="fr-CA"/>
        </w:rPr>
        <w:t>s</w:t>
      </w:r>
      <w:proofErr w:type="spellEnd"/>
      <w:r>
        <w:rPr>
          <w:rFonts w:ascii="Trebuchet MS" w:hAnsi="Trebuchet MS" w:cs="Tahoma"/>
          <w:lang w:val="fr-CA"/>
        </w:rPr>
        <w:t xml:space="preserve"> et les </w:t>
      </w:r>
      <w:proofErr w:type="spellStart"/>
      <w:r>
        <w:rPr>
          <w:rFonts w:ascii="Trebuchet MS" w:hAnsi="Trebuchet MS" w:cs="Tahoma"/>
          <w:lang w:val="fr-CA"/>
        </w:rPr>
        <w:t>professionnel</w:t>
      </w:r>
      <w:r w:rsidR="00F7254B">
        <w:rPr>
          <w:rFonts w:ascii="Trebuchet MS" w:hAnsi="Trebuchet MS" w:cs="Tahoma"/>
          <w:lang w:val="fr-CA"/>
        </w:rPr>
        <w:t>·</w:t>
      </w:r>
      <w:r>
        <w:rPr>
          <w:rFonts w:ascii="Trebuchet MS" w:hAnsi="Trebuchet MS" w:cs="Tahoma"/>
          <w:lang w:val="fr-CA"/>
        </w:rPr>
        <w:t>le</w:t>
      </w:r>
      <w:r w:rsidR="00F7254B">
        <w:rPr>
          <w:rFonts w:ascii="Trebuchet MS" w:hAnsi="Trebuchet MS" w:cs="Tahoma"/>
          <w:lang w:val="fr-CA"/>
        </w:rPr>
        <w:t>·</w:t>
      </w:r>
      <w:r>
        <w:rPr>
          <w:rFonts w:ascii="Trebuchet MS" w:hAnsi="Trebuchet MS" w:cs="Tahoma"/>
          <w:lang w:val="fr-CA"/>
        </w:rPr>
        <w:t>s</w:t>
      </w:r>
      <w:proofErr w:type="spellEnd"/>
      <w:r w:rsidR="003C453D">
        <w:rPr>
          <w:rFonts w:ascii="Trebuchet MS" w:hAnsi="Trebuchet MS" w:cs="Tahoma"/>
          <w:lang w:val="fr-CA"/>
        </w:rPr>
        <w:t xml:space="preserve"> externes</w:t>
      </w:r>
      <w:r>
        <w:rPr>
          <w:rFonts w:ascii="Trebuchet MS" w:hAnsi="Trebuchet MS" w:cs="Tahoma"/>
          <w:lang w:val="fr-CA"/>
        </w:rPr>
        <w:t xml:space="preserve">. </w:t>
      </w:r>
    </w:p>
    <w:p w14:paraId="0C8DF53B" w14:textId="77777777" w:rsidR="005A01B6" w:rsidRPr="005A01B6" w:rsidRDefault="003C453D" w:rsidP="001B04D0">
      <w:pPr>
        <w:numPr>
          <w:ilvl w:val="0"/>
          <w:numId w:val="10"/>
        </w:numPr>
        <w:spacing w:after="0"/>
        <w:ind w:left="851" w:right="446" w:hanging="357"/>
        <w:rPr>
          <w:rFonts w:ascii="Trebuchet MS" w:hAnsi="Trebuchet MS" w:cs="Tahoma"/>
          <w:lang w:val="fr-CA"/>
        </w:rPr>
      </w:pPr>
      <w:r>
        <w:rPr>
          <w:rFonts w:ascii="Trebuchet MS" w:hAnsi="Trebuchet MS" w:cs="Tahoma"/>
          <w:lang w:val="fr-CA"/>
        </w:rPr>
        <w:t>Établir des priorités et planifier efficacement de manière à gérer une charge de travail dynamique et à respecter des échéances à l’interne et à l’externe.</w:t>
      </w:r>
    </w:p>
    <w:p w14:paraId="3D059AAC" w14:textId="77777777" w:rsidR="00937815" w:rsidRPr="00A26415" w:rsidRDefault="00937815" w:rsidP="00293C1A">
      <w:pPr>
        <w:spacing w:after="0"/>
        <w:ind w:left="851" w:right="446"/>
        <w:rPr>
          <w:rFonts w:ascii="Trebuchet MS" w:hAnsi="Trebuchet MS" w:cs="Tahoma"/>
          <w:lang w:val="fr-CA"/>
        </w:rPr>
      </w:pPr>
    </w:p>
    <w:p w14:paraId="1B0B81D7" w14:textId="77777777" w:rsidR="003C453D" w:rsidRPr="00355A38" w:rsidRDefault="003C453D" w:rsidP="00293C1A">
      <w:pPr>
        <w:spacing w:after="0"/>
        <w:ind w:left="426" w:right="446"/>
        <w:rPr>
          <w:rFonts w:ascii="Trebuchet MS" w:hAnsi="Trebuchet MS" w:cs="Tahoma"/>
          <w:lang w:val="fr-CA"/>
        </w:rPr>
      </w:pPr>
      <w:r w:rsidRPr="00355A38">
        <w:rPr>
          <w:rFonts w:ascii="Trebuchet MS" w:hAnsi="Trebuchet MS" w:cs="Tahoma"/>
          <w:lang w:val="fr-CA"/>
        </w:rPr>
        <w:t xml:space="preserve">De plus la </w:t>
      </w:r>
      <w:r w:rsidR="00F7254B">
        <w:rPr>
          <w:rFonts w:ascii="Trebuchet MS" w:hAnsi="Trebuchet MS" w:cs="Tahoma"/>
          <w:lang w:val="fr-CA"/>
        </w:rPr>
        <w:t>personne</w:t>
      </w:r>
      <w:r w:rsidRPr="00355A38">
        <w:rPr>
          <w:rFonts w:ascii="Trebuchet MS" w:hAnsi="Trebuchet MS" w:cs="Tahoma"/>
          <w:lang w:val="fr-CA"/>
        </w:rPr>
        <w:t xml:space="preserve"> retenue</w:t>
      </w:r>
      <w:r w:rsidR="00F7254B">
        <w:rPr>
          <w:rFonts w:ascii="Trebuchet MS" w:hAnsi="Trebuchet MS" w:cs="Tahoma"/>
          <w:lang w:val="fr-CA"/>
        </w:rPr>
        <w:t xml:space="preserve"> pour ce poste</w:t>
      </w:r>
      <w:r w:rsidR="00355A38" w:rsidRPr="00355A38">
        <w:rPr>
          <w:rFonts w:ascii="Trebuchet MS" w:hAnsi="Trebuchet MS" w:cs="Tahoma"/>
          <w:lang w:val="fr-CA"/>
        </w:rPr>
        <w:t xml:space="preserve"> doit comprendre et ex</w:t>
      </w:r>
      <w:r w:rsidR="00355A38">
        <w:rPr>
          <w:rFonts w:ascii="Trebuchet MS" w:hAnsi="Trebuchet MS" w:cs="Tahoma"/>
          <w:lang w:val="fr-CA"/>
        </w:rPr>
        <w:t>é</w:t>
      </w:r>
      <w:r w:rsidR="00355A38" w:rsidRPr="00355A38">
        <w:rPr>
          <w:rFonts w:ascii="Trebuchet MS" w:hAnsi="Trebuchet MS" w:cs="Tahoma"/>
          <w:lang w:val="fr-CA"/>
        </w:rPr>
        <w:t>cuter ses t</w:t>
      </w:r>
      <w:r w:rsidR="00355A38">
        <w:rPr>
          <w:rFonts w:ascii="Trebuchet MS" w:hAnsi="Trebuchet MS" w:cs="Tahoma"/>
          <w:lang w:val="fr-CA"/>
        </w:rPr>
        <w:t xml:space="preserve">âches conformément à la mission et aux valeurs </w:t>
      </w:r>
      <w:r w:rsidR="00355A38" w:rsidRPr="00F7254B">
        <w:rPr>
          <w:rFonts w:ascii="Trebuchet MS" w:hAnsi="Trebuchet MS" w:cs="Tahoma"/>
          <w:lang w:val="fr-CA"/>
        </w:rPr>
        <w:t xml:space="preserve">de l’organisation et travailler de manière à remplir </w:t>
      </w:r>
      <w:r w:rsidR="00171C96" w:rsidRPr="00F7254B">
        <w:rPr>
          <w:rFonts w:ascii="Trebuchet MS" w:hAnsi="Trebuchet MS" w:cs="Tahoma"/>
          <w:lang w:val="fr-CA"/>
        </w:rPr>
        <w:t>cette mission</w:t>
      </w:r>
      <w:r w:rsidR="00355A38" w:rsidRPr="00F7254B">
        <w:rPr>
          <w:rFonts w:ascii="Trebuchet MS" w:hAnsi="Trebuchet MS" w:cs="Tahoma"/>
          <w:lang w:val="fr-CA"/>
        </w:rPr>
        <w:t>.</w:t>
      </w:r>
    </w:p>
    <w:p w14:paraId="2380E847" w14:textId="77777777" w:rsidR="002A2001" w:rsidRPr="008B2E8C" w:rsidRDefault="002A2001" w:rsidP="008B2E8C">
      <w:pPr>
        <w:spacing w:before="240"/>
        <w:ind w:left="426" w:right="588"/>
        <w:rPr>
          <w:rFonts w:ascii="Trebuchet MS" w:hAnsi="Trebuchet MS" w:cs="Tahoma"/>
          <w:b/>
          <w:bCs/>
        </w:rPr>
      </w:pPr>
      <w:proofErr w:type="gramStart"/>
      <w:r w:rsidRPr="008B2E8C">
        <w:rPr>
          <w:rFonts w:ascii="Trebuchet MS" w:hAnsi="Trebuchet MS" w:cs="Tahoma"/>
          <w:b/>
          <w:bCs/>
        </w:rPr>
        <w:t>QUALIFICATIONS</w:t>
      </w:r>
      <w:r w:rsidR="00A25D06">
        <w:rPr>
          <w:rFonts w:ascii="Trebuchet MS" w:hAnsi="Trebuchet MS" w:cs="Tahoma"/>
          <w:b/>
          <w:bCs/>
        </w:rPr>
        <w:t> </w:t>
      </w:r>
      <w:r w:rsidRPr="008B2E8C">
        <w:rPr>
          <w:rFonts w:ascii="Trebuchet MS" w:hAnsi="Trebuchet MS" w:cs="Tahoma"/>
          <w:b/>
          <w:bCs/>
        </w:rPr>
        <w:t>:</w:t>
      </w:r>
      <w:proofErr w:type="gramEnd"/>
    </w:p>
    <w:p w14:paraId="235BB719" w14:textId="77777777" w:rsidR="00171C96" w:rsidRDefault="00171C96" w:rsidP="008B2E8C">
      <w:pPr>
        <w:pStyle w:val="ListParagraph"/>
        <w:numPr>
          <w:ilvl w:val="0"/>
          <w:numId w:val="11"/>
        </w:numPr>
        <w:spacing w:before="80" w:after="0"/>
        <w:ind w:left="851" w:right="588"/>
        <w:rPr>
          <w:rFonts w:ascii="Trebuchet MS" w:hAnsi="Trebuchet MS" w:cs="Tahoma"/>
          <w:lang w:val="fr-CA"/>
        </w:rPr>
      </w:pPr>
      <w:r w:rsidRPr="00171C96">
        <w:rPr>
          <w:rFonts w:ascii="Trebuchet MS" w:hAnsi="Trebuchet MS" w:cs="Tahoma"/>
          <w:lang w:val="fr-CA"/>
        </w:rPr>
        <w:t>Un baccalauréat, un dipl</w:t>
      </w:r>
      <w:r w:rsidR="00B811DA">
        <w:rPr>
          <w:rFonts w:ascii="Trebuchet MS" w:hAnsi="Trebuchet MS" w:cs="Tahoma"/>
          <w:lang w:val="fr-CA"/>
        </w:rPr>
        <w:t>ô</w:t>
      </w:r>
      <w:r w:rsidRPr="00171C96">
        <w:rPr>
          <w:rFonts w:ascii="Trebuchet MS" w:hAnsi="Trebuchet MS" w:cs="Tahoma"/>
          <w:lang w:val="fr-CA"/>
        </w:rPr>
        <w:t>m</w:t>
      </w:r>
      <w:r>
        <w:rPr>
          <w:rFonts w:ascii="Trebuchet MS" w:hAnsi="Trebuchet MS" w:cs="Tahoma"/>
          <w:lang w:val="fr-CA"/>
        </w:rPr>
        <w:t>e</w:t>
      </w:r>
      <w:r w:rsidRPr="00171C96">
        <w:rPr>
          <w:rFonts w:ascii="Trebuchet MS" w:hAnsi="Trebuchet MS" w:cs="Tahoma"/>
          <w:lang w:val="fr-CA"/>
        </w:rPr>
        <w:t xml:space="preserve"> ou un certificat</w:t>
      </w:r>
      <w:r>
        <w:rPr>
          <w:rFonts w:ascii="Trebuchet MS" w:hAnsi="Trebuchet MS" w:cs="Tahoma"/>
          <w:lang w:val="fr-CA"/>
        </w:rPr>
        <w:t xml:space="preserve"> dans une discipline pertinente au poste, ou une expérience équivalente.</w:t>
      </w:r>
    </w:p>
    <w:p w14:paraId="108C029E" w14:textId="77777777" w:rsidR="00171C96" w:rsidRDefault="00171C96" w:rsidP="008B2E8C">
      <w:pPr>
        <w:pStyle w:val="ListParagraph"/>
        <w:numPr>
          <w:ilvl w:val="0"/>
          <w:numId w:val="11"/>
        </w:numPr>
        <w:spacing w:before="80" w:after="0"/>
        <w:ind w:left="851" w:right="588"/>
        <w:rPr>
          <w:rFonts w:ascii="Trebuchet MS" w:hAnsi="Trebuchet MS" w:cs="Tahoma"/>
          <w:lang w:val="fr-CA"/>
        </w:rPr>
      </w:pPr>
      <w:r>
        <w:rPr>
          <w:rFonts w:ascii="Trebuchet MS" w:hAnsi="Trebuchet MS" w:cs="Tahoma"/>
          <w:lang w:val="fr-CA"/>
        </w:rPr>
        <w:t xml:space="preserve">De cinq à sept ans d’expérience en matière d’échange de connaissances </w:t>
      </w:r>
      <w:r w:rsidR="00B811DA">
        <w:rPr>
          <w:rFonts w:ascii="Trebuchet MS" w:hAnsi="Trebuchet MS" w:cs="Tahoma"/>
          <w:lang w:val="fr-CA"/>
        </w:rPr>
        <w:t>ou de gestion de conférences.</w:t>
      </w:r>
    </w:p>
    <w:p w14:paraId="664D1447" w14:textId="77777777" w:rsidR="00B811DA" w:rsidRDefault="00472116" w:rsidP="008B2E8C">
      <w:pPr>
        <w:pStyle w:val="ListParagraph"/>
        <w:numPr>
          <w:ilvl w:val="0"/>
          <w:numId w:val="11"/>
        </w:numPr>
        <w:spacing w:before="80" w:after="0"/>
        <w:ind w:left="851" w:right="588"/>
        <w:rPr>
          <w:rFonts w:ascii="Trebuchet MS" w:hAnsi="Trebuchet MS" w:cs="Tahoma"/>
          <w:lang w:val="fr-CA"/>
        </w:rPr>
      </w:pPr>
      <w:r>
        <w:rPr>
          <w:rFonts w:ascii="Trebuchet MS" w:hAnsi="Trebuchet MS" w:cs="Tahoma"/>
          <w:lang w:val="fr-CA"/>
        </w:rPr>
        <w:t>Une excellente</w:t>
      </w:r>
      <w:r w:rsidR="00B811DA">
        <w:rPr>
          <w:rFonts w:ascii="Trebuchet MS" w:hAnsi="Trebuchet MS" w:cs="Tahoma"/>
          <w:lang w:val="fr-CA"/>
        </w:rPr>
        <w:t xml:space="preserve"> maîtrise de l’anglais et du français; niveau de compétence élevé à l’oral et à l’écrit</w:t>
      </w:r>
      <w:r>
        <w:rPr>
          <w:rFonts w:ascii="Trebuchet MS" w:hAnsi="Trebuchet MS" w:cs="Tahoma"/>
          <w:lang w:val="fr-CA"/>
        </w:rPr>
        <w:t>; compétences en communication dans les deux langues.</w:t>
      </w:r>
    </w:p>
    <w:p w14:paraId="360FE06E" w14:textId="77777777" w:rsidR="00472116" w:rsidRPr="00171C96" w:rsidRDefault="00472116" w:rsidP="008B2E8C">
      <w:pPr>
        <w:pStyle w:val="ListParagraph"/>
        <w:numPr>
          <w:ilvl w:val="0"/>
          <w:numId w:val="11"/>
        </w:numPr>
        <w:spacing w:before="80" w:after="0"/>
        <w:ind w:left="851" w:right="588"/>
        <w:rPr>
          <w:rFonts w:ascii="Trebuchet MS" w:hAnsi="Trebuchet MS" w:cs="Tahoma"/>
          <w:lang w:val="fr-CA"/>
        </w:rPr>
      </w:pPr>
      <w:r>
        <w:rPr>
          <w:rFonts w:ascii="Trebuchet MS" w:hAnsi="Trebuchet MS" w:cs="Tahoma"/>
          <w:lang w:val="fr-CA"/>
        </w:rPr>
        <w:t xml:space="preserve">Expérience des approches </w:t>
      </w:r>
      <w:proofErr w:type="spellStart"/>
      <w:r>
        <w:rPr>
          <w:rFonts w:ascii="Trebuchet MS" w:hAnsi="Trebuchet MS" w:cs="Tahoma"/>
          <w:lang w:val="fr-CA"/>
        </w:rPr>
        <w:t>décoloniales</w:t>
      </w:r>
      <w:proofErr w:type="spellEnd"/>
      <w:r>
        <w:rPr>
          <w:rFonts w:ascii="Trebuchet MS" w:hAnsi="Trebuchet MS" w:cs="Tahoma"/>
          <w:lang w:val="fr-CA"/>
        </w:rPr>
        <w:t xml:space="preserve"> de l’échange de connaissances et de la conceptualisation d’événements et d’activités fondée sur ces approches.</w:t>
      </w:r>
    </w:p>
    <w:p w14:paraId="1A21A060" w14:textId="77777777" w:rsidR="00171C96" w:rsidRDefault="00373B9F" w:rsidP="008B2E8C">
      <w:pPr>
        <w:pStyle w:val="ListParagraph"/>
        <w:numPr>
          <w:ilvl w:val="0"/>
          <w:numId w:val="11"/>
        </w:numPr>
        <w:spacing w:before="80" w:after="0"/>
        <w:ind w:left="851" w:right="588"/>
        <w:rPr>
          <w:rFonts w:ascii="Trebuchet MS" w:hAnsi="Trebuchet MS" w:cs="Tahoma"/>
          <w:lang w:val="fr-CA"/>
        </w:rPr>
      </w:pPr>
      <w:r>
        <w:rPr>
          <w:rFonts w:ascii="Trebuchet MS" w:hAnsi="Trebuchet MS" w:cs="Tahoma"/>
          <w:lang w:val="fr-CA"/>
        </w:rPr>
        <w:t>Une grande f</w:t>
      </w:r>
      <w:r w:rsidR="00472116">
        <w:rPr>
          <w:rFonts w:ascii="Trebuchet MS" w:hAnsi="Trebuchet MS" w:cs="Tahoma"/>
          <w:lang w:val="fr-CA"/>
        </w:rPr>
        <w:t>amiliarité avec l</w:t>
      </w:r>
      <w:r>
        <w:rPr>
          <w:rFonts w:ascii="Trebuchet MS" w:hAnsi="Trebuchet MS" w:cs="Tahoma"/>
          <w:lang w:val="fr-CA"/>
        </w:rPr>
        <w:t xml:space="preserve">a perspective intersectionnelle, de sorte que le travail soit mené de manière à combattre les formes croisées et imbriquées d’oppression qui posent </w:t>
      </w:r>
      <w:proofErr w:type="gramStart"/>
      <w:r>
        <w:rPr>
          <w:rFonts w:ascii="Trebuchet MS" w:hAnsi="Trebuchet MS" w:cs="Tahoma"/>
          <w:lang w:val="fr-CA"/>
        </w:rPr>
        <w:t>des</w:t>
      </w:r>
      <w:proofErr w:type="gramEnd"/>
      <w:r>
        <w:rPr>
          <w:rFonts w:ascii="Trebuchet MS" w:hAnsi="Trebuchet MS" w:cs="Tahoma"/>
          <w:lang w:val="fr-CA"/>
        </w:rPr>
        <w:t xml:space="preserve"> obstacles aux personnes et aux communautés.</w:t>
      </w:r>
    </w:p>
    <w:p w14:paraId="17123022" w14:textId="77777777" w:rsidR="00472116" w:rsidRDefault="00373B9F" w:rsidP="008B2E8C">
      <w:pPr>
        <w:pStyle w:val="ListParagraph"/>
        <w:numPr>
          <w:ilvl w:val="0"/>
          <w:numId w:val="11"/>
        </w:numPr>
        <w:spacing w:before="80" w:after="0"/>
        <w:ind w:left="851" w:right="588"/>
        <w:rPr>
          <w:rFonts w:ascii="Trebuchet MS" w:hAnsi="Trebuchet MS" w:cs="Tahoma"/>
          <w:lang w:val="fr-CA"/>
        </w:rPr>
      </w:pPr>
      <w:r>
        <w:rPr>
          <w:rFonts w:ascii="Trebuchet MS" w:hAnsi="Trebuchet MS" w:cs="Tahoma"/>
          <w:lang w:val="fr-CA"/>
        </w:rPr>
        <w:t xml:space="preserve">Une bonne compréhension du secteur féministe sans but lucratif, et un </w:t>
      </w:r>
      <w:r w:rsidR="00572ECA">
        <w:rPr>
          <w:rFonts w:ascii="Trebuchet MS" w:hAnsi="Trebuchet MS" w:cs="Tahoma"/>
          <w:lang w:val="fr-CA"/>
        </w:rPr>
        <w:t xml:space="preserve">profond </w:t>
      </w:r>
      <w:r>
        <w:rPr>
          <w:rFonts w:ascii="Trebuchet MS" w:hAnsi="Trebuchet MS" w:cs="Tahoma"/>
          <w:lang w:val="fr-CA"/>
        </w:rPr>
        <w:t>engagement à l’égard de l’équité de genre.</w:t>
      </w:r>
    </w:p>
    <w:p w14:paraId="2FCD571A" w14:textId="77777777" w:rsidR="00373B9F" w:rsidRDefault="00887797" w:rsidP="008B2E8C">
      <w:pPr>
        <w:pStyle w:val="ListParagraph"/>
        <w:numPr>
          <w:ilvl w:val="0"/>
          <w:numId w:val="11"/>
        </w:numPr>
        <w:spacing w:before="80" w:after="0"/>
        <w:ind w:left="851" w:right="588"/>
        <w:rPr>
          <w:rFonts w:ascii="Trebuchet MS" w:hAnsi="Trebuchet MS" w:cs="Tahoma"/>
          <w:lang w:val="fr-CA"/>
        </w:rPr>
      </w:pPr>
      <w:r>
        <w:rPr>
          <w:rFonts w:ascii="Trebuchet MS" w:hAnsi="Trebuchet MS" w:cs="Tahoma"/>
          <w:lang w:val="fr-CA"/>
        </w:rPr>
        <w:t>Un degré élevé de compétence en matière d’apprentissage et de praxis relatifs à l’échange de connaissances ainsi que des compétences avancées en matière d’animation.</w:t>
      </w:r>
    </w:p>
    <w:p w14:paraId="7393569C" w14:textId="77777777" w:rsidR="00887797" w:rsidRDefault="00887797" w:rsidP="008B2E8C">
      <w:pPr>
        <w:pStyle w:val="ListParagraph"/>
        <w:numPr>
          <w:ilvl w:val="0"/>
          <w:numId w:val="11"/>
        </w:numPr>
        <w:spacing w:before="80" w:after="0"/>
        <w:ind w:left="851" w:right="588"/>
        <w:rPr>
          <w:rFonts w:ascii="Trebuchet MS" w:hAnsi="Trebuchet MS" w:cs="Tahoma"/>
          <w:lang w:val="fr-CA"/>
        </w:rPr>
      </w:pPr>
      <w:r>
        <w:rPr>
          <w:rFonts w:ascii="Trebuchet MS" w:hAnsi="Trebuchet MS" w:cs="Tahoma"/>
          <w:lang w:val="fr-CA"/>
        </w:rPr>
        <w:t xml:space="preserve">Une excellente capacité en matière d’organisation, avec un </w:t>
      </w:r>
      <w:r w:rsidR="00572ECA">
        <w:rPr>
          <w:rFonts w:ascii="Trebuchet MS" w:hAnsi="Trebuchet MS" w:cs="Tahoma"/>
          <w:lang w:val="fr-CA"/>
        </w:rPr>
        <w:t>grand</w:t>
      </w:r>
      <w:r>
        <w:rPr>
          <w:rFonts w:ascii="Trebuchet MS" w:hAnsi="Trebuchet MS" w:cs="Tahoma"/>
          <w:lang w:val="fr-CA"/>
        </w:rPr>
        <w:t xml:space="preserve"> souci du détail.</w:t>
      </w:r>
    </w:p>
    <w:p w14:paraId="766E9A86" w14:textId="77777777" w:rsidR="00887797" w:rsidRDefault="00572ECA" w:rsidP="008B2E8C">
      <w:pPr>
        <w:pStyle w:val="ListParagraph"/>
        <w:numPr>
          <w:ilvl w:val="0"/>
          <w:numId w:val="11"/>
        </w:numPr>
        <w:spacing w:before="80" w:after="0"/>
        <w:ind w:left="851" w:right="588"/>
        <w:rPr>
          <w:rFonts w:ascii="Trebuchet MS" w:hAnsi="Trebuchet MS" w:cs="Tahoma"/>
          <w:lang w:val="fr-CA"/>
        </w:rPr>
      </w:pPr>
      <w:r>
        <w:rPr>
          <w:rFonts w:ascii="Trebuchet MS" w:hAnsi="Trebuchet MS" w:cs="Tahoma"/>
          <w:lang w:val="fr-CA"/>
        </w:rPr>
        <w:t>Une grande</w:t>
      </w:r>
      <w:r w:rsidR="00887797">
        <w:rPr>
          <w:rFonts w:ascii="Trebuchet MS" w:hAnsi="Trebuchet MS" w:cs="Tahoma"/>
          <w:lang w:val="fr-CA"/>
        </w:rPr>
        <w:t xml:space="preserve"> capacité </w:t>
      </w:r>
      <w:r>
        <w:rPr>
          <w:rFonts w:ascii="Trebuchet MS" w:hAnsi="Trebuchet MS" w:cs="Tahoma"/>
          <w:lang w:val="fr-CA"/>
        </w:rPr>
        <w:t>à</w:t>
      </w:r>
      <w:r w:rsidR="00887797">
        <w:rPr>
          <w:rFonts w:ascii="Trebuchet MS" w:hAnsi="Trebuchet MS" w:cs="Tahoma"/>
          <w:lang w:val="fr-CA"/>
        </w:rPr>
        <w:t xml:space="preserve"> travailler en équipe; d’excellentes </w:t>
      </w:r>
      <w:r w:rsidR="004401E7">
        <w:rPr>
          <w:rFonts w:ascii="Trebuchet MS" w:hAnsi="Trebuchet MS" w:cs="Tahoma"/>
          <w:lang w:val="fr-CA"/>
        </w:rPr>
        <w:t>compétences interpersonnelles, et la capacité de travailler de manière respectueuse avec divers intervenants, dont des bailleurs de fonds, des bénévoles et des fournisseurs externes.</w:t>
      </w:r>
    </w:p>
    <w:p w14:paraId="0C2B10A0" w14:textId="77777777" w:rsidR="004401E7" w:rsidRDefault="00446641" w:rsidP="008B2E8C">
      <w:pPr>
        <w:pStyle w:val="ListParagraph"/>
        <w:numPr>
          <w:ilvl w:val="0"/>
          <w:numId w:val="11"/>
        </w:numPr>
        <w:spacing w:before="80" w:after="0"/>
        <w:ind w:left="851" w:right="588"/>
        <w:rPr>
          <w:rFonts w:ascii="Trebuchet MS" w:hAnsi="Trebuchet MS" w:cs="Tahoma"/>
          <w:lang w:val="fr-CA"/>
        </w:rPr>
      </w:pPr>
      <w:r>
        <w:rPr>
          <w:rFonts w:ascii="Trebuchet MS" w:hAnsi="Trebuchet MS" w:cs="Tahoma"/>
          <w:lang w:val="fr-CA"/>
        </w:rPr>
        <w:lastRenderedPageBreak/>
        <w:t xml:space="preserve">Une capacité à travailler sous pression et des compétences </w:t>
      </w:r>
      <w:r w:rsidR="00572ECA">
        <w:rPr>
          <w:rFonts w:ascii="Trebuchet MS" w:hAnsi="Trebuchet MS" w:cs="Tahoma"/>
          <w:lang w:val="fr-CA"/>
        </w:rPr>
        <w:t>démontrées</w:t>
      </w:r>
      <w:r>
        <w:rPr>
          <w:rFonts w:ascii="Trebuchet MS" w:hAnsi="Trebuchet MS" w:cs="Tahoma"/>
          <w:lang w:val="fr-CA"/>
        </w:rPr>
        <w:t xml:space="preserve"> en matière de gestion de projet, dont une capacité à coordonner de multiples échéances pour différents projets</w:t>
      </w:r>
      <w:r w:rsidR="00572ECA">
        <w:rPr>
          <w:rFonts w:ascii="Trebuchet MS" w:hAnsi="Trebuchet MS" w:cs="Tahoma"/>
          <w:lang w:val="fr-CA"/>
        </w:rPr>
        <w:t xml:space="preserve"> simultanément</w:t>
      </w:r>
      <w:r>
        <w:rPr>
          <w:rFonts w:ascii="Trebuchet MS" w:hAnsi="Trebuchet MS" w:cs="Tahoma"/>
          <w:lang w:val="fr-CA"/>
        </w:rPr>
        <w:t>.</w:t>
      </w:r>
    </w:p>
    <w:p w14:paraId="6B298D09" w14:textId="77777777" w:rsidR="00446641" w:rsidRDefault="00446641" w:rsidP="008B2E8C">
      <w:pPr>
        <w:pStyle w:val="ListParagraph"/>
        <w:numPr>
          <w:ilvl w:val="0"/>
          <w:numId w:val="11"/>
        </w:numPr>
        <w:spacing w:before="80" w:after="0"/>
        <w:ind w:left="851" w:right="588"/>
        <w:rPr>
          <w:rFonts w:ascii="Trebuchet MS" w:hAnsi="Trebuchet MS" w:cs="Tahoma"/>
          <w:lang w:val="fr-CA"/>
        </w:rPr>
      </w:pPr>
      <w:r>
        <w:rPr>
          <w:rFonts w:ascii="Trebuchet MS" w:hAnsi="Trebuchet MS" w:cs="Tahoma"/>
          <w:lang w:val="fr-CA"/>
        </w:rPr>
        <w:t xml:space="preserve">Un professionnalisme, un jugement et une discrétion </w:t>
      </w:r>
      <w:r w:rsidR="00572ECA">
        <w:rPr>
          <w:rFonts w:ascii="Trebuchet MS" w:hAnsi="Trebuchet MS" w:cs="Tahoma"/>
          <w:lang w:val="fr-CA"/>
        </w:rPr>
        <w:t>démontrés</w:t>
      </w:r>
      <w:r>
        <w:rPr>
          <w:rFonts w:ascii="Trebuchet MS" w:hAnsi="Trebuchet MS" w:cs="Tahoma"/>
          <w:lang w:val="fr-CA"/>
        </w:rPr>
        <w:t xml:space="preserve"> en ce qui a trait aux </w:t>
      </w:r>
      <w:r w:rsidR="00AF1883">
        <w:rPr>
          <w:rFonts w:ascii="Trebuchet MS" w:hAnsi="Trebuchet MS" w:cs="Tahoma"/>
          <w:lang w:val="fr-CA"/>
        </w:rPr>
        <w:t>renseignements de nature confidentielle ou délicate</w:t>
      </w:r>
      <w:r>
        <w:rPr>
          <w:rFonts w:ascii="Trebuchet MS" w:hAnsi="Trebuchet MS" w:cs="Tahoma"/>
          <w:lang w:val="fr-CA"/>
        </w:rPr>
        <w:t>.</w:t>
      </w:r>
    </w:p>
    <w:p w14:paraId="341473FA" w14:textId="77777777" w:rsidR="002A2001" w:rsidRPr="00A26415" w:rsidRDefault="00446641" w:rsidP="00446641">
      <w:pPr>
        <w:pStyle w:val="ListParagraph"/>
        <w:numPr>
          <w:ilvl w:val="0"/>
          <w:numId w:val="11"/>
        </w:numPr>
        <w:spacing w:before="80" w:after="0"/>
        <w:ind w:left="851" w:right="588"/>
        <w:rPr>
          <w:rFonts w:ascii="Trebuchet MS" w:hAnsi="Trebuchet MS" w:cs="Tahoma"/>
          <w:lang w:val="fr-CA"/>
        </w:rPr>
      </w:pPr>
      <w:r>
        <w:rPr>
          <w:rFonts w:ascii="Trebuchet MS" w:hAnsi="Trebuchet MS" w:cs="Tahoma"/>
          <w:lang w:val="fr-CA"/>
        </w:rPr>
        <w:t>Un haut niveau de compétence avec les logiciels de la suite Microsoft Office.</w:t>
      </w:r>
    </w:p>
    <w:p w14:paraId="0FB21245" w14:textId="77777777" w:rsidR="00446641" w:rsidRPr="00A26415" w:rsidRDefault="00446641" w:rsidP="00446641">
      <w:pPr>
        <w:spacing w:before="80" w:after="0"/>
        <w:ind w:left="491" w:right="588"/>
        <w:rPr>
          <w:rFonts w:ascii="Trebuchet MS" w:hAnsi="Trebuchet MS" w:cs="Tahoma"/>
          <w:lang w:val="fr-CA"/>
        </w:rPr>
      </w:pPr>
    </w:p>
    <w:p w14:paraId="3D738961" w14:textId="77777777" w:rsidR="00336278" w:rsidRDefault="005A01B6" w:rsidP="00336278">
      <w:pPr>
        <w:spacing w:before="80" w:after="0"/>
        <w:ind w:left="426" w:right="588"/>
        <w:contextualSpacing/>
        <w:rPr>
          <w:rFonts w:ascii="Trebuchet MS" w:hAnsi="Trebuchet MS"/>
          <w:lang w:val="fr-CA"/>
        </w:rPr>
      </w:pPr>
      <w:r w:rsidRPr="005A01B6">
        <w:rPr>
          <w:rFonts w:ascii="Trebuchet MS" w:hAnsi="Trebuchet MS" w:cs="Tahoma"/>
          <w:b/>
          <w:bCs/>
          <w:lang w:val="fr-CA"/>
        </w:rPr>
        <w:t>Attentes et c</w:t>
      </w:r>
      <w:r w:rsidR="00336278" w:rsidRPr="005A01B6">
        <w:rPr>
          <w:rFonts w:ascii="Trebuchet MS" w:hAnsi="Trebuchet MS" w:cs="Tahoma"/>
          <w:b/>
          <w:bCs/>
          <w:lang w:val="fr-CA"/>
        </w:rPr>
        <w:t>onditions</w:t>
      </w:r>
      <w:r w:rsidRPr="005A01B6">
        <w:rPr>
          <w:rFonts w:ascii="Trebuchet MS" w:hAnsi="Trebuchet MS" w:cs="Tahoma"/>
          <w:b/>
          <w:bCs/>
          <w:lang w:val="fr-CA"/>
        </w:rPr>
        <w:t> </w:t>
      </w:r>
      <w:r w:rsidR="00336278" w:rsidRPr="005A01B6">
        <w:rPr>
          <w:rFonts w:ascii="Trebuchet MS" w:hAnsi="Trebuchet MS" w:cs="Tahoma"/>
          <w:lang w:val="fr-CA"/>
        </w:rPr>
        <w:t xml:space="preserve">: </w:t>
      </w:r>
      <w:r w:rsidRPr="00E00603">
        <w:rPr>
          <w:rFonts w:ascii="Trebuchet MS" w:hAnsi="Trebuchet MS"/>
          <w:lang w:val="fr-CA"/>
        </w:rPr>
        <w:t xml:space="preserve">La </w:t>
      </w:r>
      <w:r w:rsidR="00572ECA">
        <w:rPr>
          <w:rFonts w:ascii="Trebuchet MS" w:hAnsi="Trebuchet MS"/>
          <w:lang w:val="fr-CA"/>
        </w:rPr>
        <w:t>personne</w:t>
      </w:r>
      <w:r w:rsidRPr="00E00603">
        <w:rPr>
          <w:rFonts w:ascii="Trebuchet MS" w:hAnsi="Trebuchet MS"/>
          <w:lang w:val="fr-CA"/>
        </w:rPr>
        <w:t xml:space="preserve"> </w:t>
      </w:r>
      <w:r>
        <w:rPr>
          <w:rFonts w:ascii="Trebuchet MS" w:hAnsi="Trebuchet MS"/>
          <w:lang w:val="fr-CA"/>
        </w:rPr>
        <w:t>retenue</w:t>
      </w:r>
      <w:r w:rsidRPr="00E00603">
        <w:rPr>
          <w:rFonts w:ascii="Trebuchet MS" w:hAnsi="Trebuchet MS"/>
          <w:lang w:val="fr-CA"/>
        </w:rPr>
        <w:t xml:space="preserve"> </w:t>
      </w:r>
      <w:r w:rsidR="00572ECA">
        <w:rPr>
          <w:rFonts w:ascii="Trebuchet MS" w:hAnsi="Trebuchet MS"/>
          <w:lang w:val="fr-CA"/>
        </w:rPr>
        <w:t xml:space="preserve">pour ce poste </w:t>
      </w:r>
      <w:r w:rsidRPr="00E00603">
        <w:rPr>
          <w:rFonts w:ascii="Trebuchet MS" w:hAnsi="Trebuchet MS"/>
          <w:lang w:val="fr-CA"/>
        </w:rPr>
        <w:t xml:space="preserve">pourra commencer à travailler immédiatement et </w:t>
      </w:r>
      <w:r>
        <w:rPr>
          <w:rFonts w:ascii="Trebuchet MS" w:hAnsi="Trebuchet MS"/>
          <w:lang w:val="fr-CA"/>
        </w:rPr>
        <w:t xml:space="preserve">à </w:t>
      </w:r>
      <w:r w:rsidRPr="00E00603">
        <w:rPr>
          <w:rFonts w:ascii="Trebuchet MS" w:hAnsi="Trebuchet MS"/>
          <w:lang w:val="fr-CA"/>
        </w:rPr>
        <w:t xml:space="preserve">accomplir les tâches </w:t>
      </w:r>
      <w:r>
        <w:rPr>
          <w:rFonts w:ascii="Trebuchet MS" w:hAnsi="Trebuchet MS"/>
          <w:lang w:val="fr-CA"/>
        </w:rPr>
        <w:t>décrites</w:t>
      </w:r>
      <w:r w:rsidRPr="00E00603">
        <w:rPr>
          <w:rFonts w:ascii="Trebuchet MS" w:hAnsi="Trebuchet MS"/>
          <w:lang w:val="fr-CA"/>
        </w:rPr>
        <w:t xml:space="preserve"> ci-dessus à partir du début</w:t>
      </w:r>
      <w:r>
        <w:rPr>
          <w:rFonts w:ascii="Trebuchet MS" w:hAnsi="Trebuchet MS"/>
          <w:lang w:val="fr-CA"/>
        </w:rPr>
        <w:t> </w:t>
      </w:r>
      <w:r w:rsidRPr="00E00603">
        <w:rPr>
          <w:rFonts w:ascii="Trebuchet MS" w:hAnsi="Trebuchet MS"/>
          <w:lang w:val="fr-CA"/>
        </w:rPr>
        <w:t>2022 jusqu’au début ou la moitié de 2023.</w:t>
      </w:r>
    </w:p>
    <w:p w14:paraId="146A1D71" w14:textId="77777777" w:rsidR="005A01B6" w:rsidRPr="005A01B6" w:rsidRDefault="005A01B6" w:rsidP="00336278">
      <w:pPr>
        <w:spacing w:before="80" w:after="0"/>
        <w:ind w:left="426" w:right="588"/>
        <w:contextualSpacing/>
        <w:rPr>
          <w:rFonts w:ascii="Trebuchet MS" w:hAnsi="Trebuchet MS" w:cs="Tahoma"/>
          <w:lang w:val="fr-CA"/>
        </w:rPr>
      </w:pPr>
    </w:p>
    <w:p w14:paraId="45F82B4D" w14:textId="77777777" w:rsidR="00336278" w:rsidRPr="005A01B6" w:rsidRDefault="00336278" w:rsidP="00336278">
      <w:pPr>
        <w:spacing w:before="80" w:after="0"/>
        <w:ind w:left="426" w:right="588"/>
        <w:contextualSpacing/>
        <w:rPr>
          <w:rFonts w:ascii="Trebuchet MS" w:hAnsi="Trebuchet MS" w:cs="Tahoma"/>
          <w:lang w:val="fr-CA"/>
        </w:rPr>
      </w:pPr>
      <w:r w:rsidRPr="005A01B6">
        <w:rPr>
          <w:rFonts w:ascii="Trebuchet MS" w:hAnsi="Trebuchet MS" w:cs="Tahoma"/>
          <w:b/>
          <w:bCs/>
          <w:lang w:val="fr-CA"/>
        </w:rPr>
        <w:t>Option</w:t>
      </w:r>
      <w:r w:rsidR="005A01B6">
        <w:rPr>
          <w:rFonts w:ascii="Trebuchet MS" w:hAnsi="Trebuchet MS" w:cs="Tahoma"/>
          <w:b/>
          <w:bCs/>
          <w:lang w:val="fr-CA"/>
        </w:rPr>
        <w:t xml:space="preserve"> de télétravail </w:t>
      </w:r>
      <w:r w:rsidRPr="005A01B6">
        <w:rPr>
          <w:rFonts w:ascii="Trebuchet MS" w:hAnsi="Trebuchet MS" w:cs="Tahoma"/>
          <w:lang w:val="fr-CA"/>
        </w:rPr>
        <w:t xml:space="preserve">: </w:t>
      </w:r>
      <w:r w:rsidR="005A01B6" w:rsidRPr="00E00603">
        <w:rPr>
          <w:rFonts w:ascii="Trebuchet MS" w:hAnsi="Trebuchet MS"/>
          <w:bCs/>
          <w:lang w:val="fr-CA"/>
        </w:rPr>
        <w:t>Il est possible de travailler à distance depuis l</w:t>
      </w:r>
      <w:r w:rsidR="005A01B6">
        <w:rPr>
          <w:rFonts w:ascii="Trebuchet MS" w:hAnsi="Trebuchet MS"/>
          <w:bCs/>
          <w:lang w:val="fr-CA"/>
        </w:rPr>
        <w:t>e lieu</w:t>
      </w:r>
      <w:r w:rsidR="005A01B6" w:rsidRPr="00E00603">
        <w:rPr>
          <w:rFonts w:ascii="Trebuchet MS" w:hAnsi="Trebuchet MS"/>
          <w:bCs/>
          <w:lang w:val="fr-CA"/>
        </w:rPr>
        <w:t xml:space="preserve"> de votre choix au Canada. Le siège social de la Fondation canadienne des femmes est situé à Toronto, en Ontario. La candidate retenue </w:t>
      </w:r>
      <w:r w:rsidR="005A01B6">
        <w:rPr>
          <w:rFonts w:ascii="Trebuchet MS" w:hAnsi="Trebuchet MS"/>
          <w:bCs/>
          <w:lang w:val="fr-CA"/>
        </w:rPr>
        <w:t>pourra</w:t>
      </w:r>
      <w:r w:rsidR="005A01B6" w:rsidRPr="00E00603">
        <w:rPr>
          <w:rFonts w:ascii="Trebuchet MS" w:hAnsi="Trebuchet MS"/>
          <w:bCs/>
          <w:lang w:val="fr-CA"/>
        </w:rPr>
        <w:t xml:space="preserve"> également choisir de travailler au siège social de Toronto et d’interagir avec les systèmes administratifs et opérationnels accessibles sur place.</w:t>
      </w:r>
    </w:p>
    <w:p w14:paraId="5CA20C1A" w14:textId="77777777" w:rsidR="00336278" w:rsidRPr="005A01B6" w:rsidRDefault="00336278" w:rsidP="008B2E8C">
      <w:pPr>
        <w:spacing w:before="80" w:after="0"/>
        <w:ind w:left="426" w:right="588"/>
        <w:contextualSpacing/>
        <w:rPr>
          <w:rFonts w:ascii="Trebuchet MS" w:hAnsi="Trebuchet MS" w:cs="Tahoma"/>
          <w:lang w:val="fr-CA"/>
        </w:rPr>
      </w:pPr>
    </w:p>
    <w:p w14:paraId="4FB72733" w14:textId="77777777" w:rsidR="00171C96" w:rsidRPr="00171C96" w:rsidRDefault="00A25D06" w:rsidP="00C305CF">
      <w:pPr>
        <w:spacing w:before="80" w:after="0"/>
        <w:ind w:left="426" w:right="588"/>
        <w:contextualSpacing/>
        <w:rPr>
          <w:rFonts w:ascii="Trebuchet MS" w:hAnsi="Trebuchet MS" w:cs="Tahoma"/>
          <w:lang w:val="fr-CA"/>
        </w:rPr>
      </w:pPr>
      <w:r w:rsidRPr="00171C96">
        <w:rPr>
          <w:rFonts w:ascii="Trebuchet MS" w:hAnsi="Trebuchet MS" w:cs="Tahoma"/>
          <w:b/>
          <w:bCs/>
          <w:lang w:val="fr-CA"/>
        </w:rPr>
        <w:t>Rémunération </w:t>
      </w:r>
      <w:r w:rsidR="00BD6119" w:rsidRPr="00171C96">
        <w:rPr>
          <w:rFonts w:ascii="Trebuchet MS" w:hAnsi="Trebuchet MS" w:cs="Tahoma"/>
          <w:lang w:val="fr-CA"/>
        </w:rPr>
        <w:t>:</w:t>
      </w:r>
      <w:r w:rsidR="005A01B6" w:rsidRPr="00171C96">
        <w:rPr>
          <w:rFonts w:ascii="Trebuchet MS" w:hAnsi="Trebuchet MS" w:cs="Tahoma"/>
          <w:lang w:val="fr-CA"/>
        </w:rPr>
        <w:t xml:space="preserve"> </w:t>
      </w:r>
      <w:r w:rsidR="00171C96" w:rsidRPr="00171C96">
        <w:rPr>
          <w:rFonts w:ascii="Trebuchet MS" w:hAnsi="Trebuchet MS" w:cs="Tahoma"/>
          <w:lang w:val="fr-CA"/>
        </w:rPr>
        <w:t xml:space="preserve">L’échelle salariale pour ce poste </w:t>
      </w:r>
      <w:r w:rsidR="00171C96">
        <w:rPr>
          <w:rFonts w:ascii="Trebuchet MS" w:hAnsi="Trebuchet MS" w:cs="Tahoma"/>
          <w:lang w:val="fr-CA"/>
        </w:rPr>
        <w:t>commence à 65 000</w:t>
      </w:r>
      <w:r w:rsidR="00572ECA">
        <w:rPr>
          <w:rFonts w:ascii="Trebuchet MS" w:hAnsi="Trebuchet MS" w:cs="Tahoma"/>
          <w:lang w:val="fr-CA"/>
        </w:rPr>
        <w:t> </w:t>
      </w:r>
      <w:r w:rsidR="00171C96">
        <w:rPr>
          <w:rFonts w:ascii="Trebuchet MS" w:hAnsi="Trebuchet MS" w:cs="Tahoma"/>
          <w:lang w:val="fr-CA"/>
        </w:rPr>
        <w:t>$</w:t>
      </w:r>
      <w:r w:rsidR="00887797">
        <w:rPr>
          <w:rFonts w:ascii="Trebuchet MS" w:hAnsi="Trebuchet MS" w:cs="Tahoma"/>
          <w:lang w:val="fr-CA"/>
        </w:rPr>
        <w:t>;</w:t>
      </w:r>
      <w:r w:rsidR="00171C96">
        <w:rPr>
          <w:rFonts w:ascii="Trebuchet MS" w:hAnsi="Trebuchet MS" w:cs="Tahoma"/>
          <w:lang w:val="fr-CA"/>
        </w:rPr>
        <w:t xml:space="preserve"> </w:t>
      </w:r>
      <w:r w:rsidR="00887797">
        <w:rPr>
          <w:rFonts w:ascii="Trebuchet MS" w:hAnsi="Trebuchet MS" w:cs="Tahoma"/>
          <w:lang w:val="fr-CA"/>
        </w:rPr>
        <w:t>le salaire pourra être négocié</w:t>
      </w:r>
      <w:r w:rsidR="00171C96">
        <w:rPr>
          <w:rFonts w:ascii="Trebuchet MS" w:hAnsi="Trebuchet MS" w:cs="Tahoma"/>
          <w:lang w:val="fr-CA"/>
        </w:rPr>
        <w:t xml:space="preserve"> en fonction de l’expérience. </w:t>
      </w:r>
      <w:r w:rsidR="00887797">
        <w:rPr>
          <w:rFonts w:ascii="Trebuchet MS" w:hAnsi="Trebuchet MS" w:cs="Tahoma"/>
          <w:lang w:val="fr-CA"/>
        </w:rPr>
        <w:t>Un ensemble d’avantages sociaux compétitif ainsi qu’un généreux forfait de vacances sont offerts. Un ordinateur doté des logiciels nécessaires sera fourni.</w:t>
      </w:r>
    </w:p>
    <w:p w14:paraId="40679CA1" w14:textId="77777777" w:rsidR="009062E4" w:rsidRPr="00A26415" w:rsidRDefault="009062E4" w:rsidP="00C305CF">
      <w:pPr>
        <w:spacing w:before="80" w:after="0"/>
        <w:ind w:left="426" w:right="588"/>
        <w:contextualSpacing/>
        <w:rPr>
          <w:rFonts w:ascii="Trebuchet MS" w:hAnsi="Trebuchet MS" w:cs="Tahoma"/>
          <w:lang w:val="fr-CA"/>
        </w:rPr>
      </w:pPr>
    </w:p>
    <w:p w14:paraId="61F0A2CE" w14:textId="77777777" w:rsidR="00BD6119" w:rsidRPr="005A01B6" w:rsidRDefault="009062E4" w:rsidP="009062E4">
      <w:pPr>
        <w:spacing w:before="80" w:after="0"/>
        <w:ind w:left="426" w:right="588"/>
        <w:contextualSpacing/>
        <w:rPr>
          <w:rFonts w:ascii="Trebuchet MS" w:hAnsi="Trebuchet MS" w:cs="Tahoma"/>
          <w:lang w:val="fr-CA"/>
        </w:rPr>
      </w:pPr>
      <w:r w:rsidRPr="005A01B6">
        <w:rPr>
          <w:rFonts w:ascii="Trebuchet MS" w:hAnsi="Trebuchet MS" w:cs="Tahoma"/>
          <w:b/>
          <w:bCs/>
          <w:lang w:val="fr-CA"/>
        </w:rPr>
        <w:t>Proc</w:t>
      </w:r>
      <w:r w:rsidR="00A25D06" w:rsidRPr="005A01B6">
        <w:rPr>
          <w:rFonts w:ascii="Trebuchet MS" w:hAnsi="Trebuchet MS" w:cs="Tahoma"/>
          <w:b/>
          <w:bCs/>
          <w:lang w:val="fr-CA"/>
        </w:rPr>
        <w:t>édure </w:t>
      </w:r>
      <w:r w:rsidRPr="005A01B6">
        <w:rPr>
          <w:rFonts w:ascii="Trebuchet MS" w:hAnsi="Trebuchet MS" w:cs="Tahoma"/>
          <w:lang w:val="fr-CA"/>
        </w:rPr>
        <w:t>:</w:t>
      </w:r>
    </w:p>
    <w:p w14:paraId="67A29C44" w14:textId="77777777" w:rsidR="00BD6119" w:rsidRPr="005A01B6" w:rsidRDefault="005A01B6" w:rsidP="00BD6119">
      <w:pPr>
        <w:spacing w:before="80" w:after="0"/>
        <w:ind w:left="426" w:right="446"/>
        <w:contextualSpacing/>
        <w:rPr>
          <w:rFonts w:ascii="Trebuchet MS" w:hAnsi="Trebuchet MS" w:cs="Tahoma"/>
          <w:lang w:val="fr-CA"/>
        </w:rPr>
      </w:pPr>
      <w:r w:rsidRPr="005A01B6">
        <w:rPr>
          <w:rFonts w:ascii="Trebuchet MS" w:hAnsi="Trebuchet MS" w:cs="Tahoma"/>
          <w:lang w:val="fr-CA"/>
        </w:rPr>
        <w:t xml:space="preserve">Veuillez nous </w:t>
      </w:r>
      <w:r w:rsidR="00887797">
        <w:rPr>
          <w:rFonts w:ascii="Trebuchet MS" w:hAnsi="Trebuchet MS" w:cs="Tahoma"/>
          <w:lang w:val="fr-CA"/>
        </w:rPr>
        <w:t>envoyer</w:t>
      </w:r>
      <w:r w:rsidRPr="005A01B6">
        <w:rPr>
          <w:rFonts w:ascii="Trebuchet MS" w:hAnsi="Trebuchet MS" w:cs="Tahoma"/>
          <w:lang w:val="fr-CA"/>
        </w:rPr>
        <w:t xml:space="preserve"> </w:t>
      </w:r>
      <w:r w:rsidR="00887797">
        <w:rPr>
          <w:rFonts w:ascii="Trebuchet MS" w:hAnsi="Trebuchet MS" w:cs="Tahoma"/>
          <w:lang w:val="fr-CA"/>
        </w:rPr>
        <w:t>un dossier de candidature contenant les documents suivants</w:t>
      </w:r>
      <w:r w:rsidRPr="005A01B6">
        <w:rPr>
          <w:rFonts w:ascii="Trebuchet MS" w:hAnsi="Trebuchet MS" w:cs="Tahoma"/>
          <w:lang w:val="fr-CA"/>
        </w:rPr>
        <w:t xml:space="preserve"> combin</w:t>
      </w:r>
      <w:r>
        <w:rPr>
          <w:rFonts w:ascii="Trebuchet MS" w:hAnsi="Trebuchet MS" w:cs="Tahoma"/>
          <w:lang w:val="fr-CA"/>
        </w:rPr>
        <w:t>é</w:t>
      </w:r>
      <w:r w:rsidR="00572ECA">
        <w:rPr>
          <w:rFonts w:ascii="Trebuchet MS" w:hAnsi="Trebuchet MS" w:cs="Tahoma"/>
          <w:lang w:val="fr-CA"/>
        </w:rPr>
        <w:t xml:space="preserve">s </w:t>
      </w:r>
      <w:r w:rsidRPr="005A01B6">
        <w:rPr>
          <w:rFonts w:ascii="Trebuchet MS" w:hAnsi="Trebuchet MS" w:cs="Tahoma"/>
          <w:lang w:val="fr-CA"/>
        </w:rPr>
        <w:t xml:space="preserve">en un seul </w:t>
      </w:r>
      <w:r w:rsidR="00887797">
        <w:rPr>
          <w:rFonts w:ascii="Trebuchet MS" w:hAnsi="Trebuchet MS" w:cs="Tahoma"/>
          <w:lang w:val="fr-CA"/>
        </w:rPr>
        <w:t>fichier</w:t>
      </w:r>
      <w:r w:rsidRPr="005A01B6">
        <w:rPr>
          <w:rFonts w:ascii="Trebuchet MS" w:hAnsi="Trebuchet MS" w:cs="Tahoma"/>
          <w:lang w:val="fr-CA"/>
        </w:rPr>
        <w:t xml:space="preserve"> au forma</w:t>
      </w:r>
      <w:r>
        <w:rPr>
          <w:rFonts w:ascii="Trebuchet MS" w:hAnsi="Trebuchet MS" w:cs="Tahoma"/>
          <w:lang w:val="fr-CA"/>
        </w:rPr>
        <w:t>t PDF :</w:t>
      </w:r>
    </w:p>
    <w:p w14:paraId="6451B7F7" w14:textId="77777777" w:rsidR="00373B9F" w:rsidRPr="00373B9F" w:rsidRDefault="00373B9F" w:rsidP="00BD6119">
      <w:pPr>
        <w:pStyle w:val="ListParagraph"/>
        <w:numPr>
          <w:ilvl w:val="0"/>
          <w:numId w:val="17"/>
        </w:numPr>
        <w:spacing w:before="80" w:after="0"/>
        <w:ind w:right="446"/>
        <w:rPr>
          <w:rFonts w:ascii="Trebuchet MS" w:hAnsi="Trebuchet MS" w:cs="Tahoma"/>
          <w:lang w:val="fr-CA"/>
        </w:rPr>
      </w:pPr>
      <w:r w:rsidRPr="00373B9F">
        <w:rPr>
          <w:rFonts w:ascii="Trebuchet MS" w:hAnsi="Trebuchet MS" w:cs="Tahoma"/>
          <w:lang w:val="fr-CA"/>
        </w:rPr>
        <w:t>Une lett</w:t>
      </w:r>
      <w:r w:rsidR="00887797">
        <w:rPr>
          <w:rFonts w:ascii="Trebuchet MS" w:hAnsi="Trebuchet MS" w:cs="Tahoma"/>
          <w:lang w:val="fr-CA"/>
        </w:rPr>
        <w:t>re</w:t>
      </w:r>
      <w:r w:rsidRPr="00373B9F">
        <w:rPr>
          <w:rFonts w:ascii="Trebuchet MS" w:hAnsi="Trebuchet MS" w:cs="Tahoma"/>
          <w:lang w:val="fr-CA"/>
        </w:rPr>
        <w:t xml:space="preserve"> de motivation d’une page</w:t>
      </w:r>
      <w:r w:rsidR="00446641">
        <w:rPr>
          <w:rFonts w:ascii="Trebuchet MS" w:hAnsi="Trebuchet MS" w:cs="Tahoma"/>
          <w:lang w:val="fr-CA"/>
        </w:rPr>
        <w:t xml:space="preserve"> expliquant pourquoi vous désirez faire partie de l’équipe de la Fondation canadienne des femmes et résumant vos pri</w:t>
      </w:r>
      <w:r w:rsidR="00572ECA">
        <w:rPr>
          <w:rFonts w:ascii="Trebuchet MS" w:hAnsi="Trebuchet MS" w:cs="Tahoma"/>
          <w:lang w:val="fr-CA"/>
        </w:rPr>
        <w:t>nc</w:t>
      </w:r>
      <w:r w:rsidR="00446641">
        <w:rPr>
          <w:rFonts w:ascii="Trebuchet MS" w:hAnsi="Trebuchet MS" w:cs="Tahoma"/>
          <w:lang w:val="fr-CA"/>
        </w:rPr>
        <w:t xml:space="preserve">ipales </w:t>
      </w:r>
      <w:r w:rsidR="00D94AD2">
        <w:rPr>
          <w:rFonts w:ascii="Trebuchet MS" w:hAnsi="Trebuchet MS" w:cs="Tahoma"/>
          <w:lang w:val="fr-CA"/>
        </w:rPr>
        <w:t xml:space="preserve">compétences et </w:t>
      </w:r>
      <w:r w:rsidR="00572ECA">
        <w:rPr>
          <w:rFonts w:ascii="Trebuchet MS" w:hAnsi="Trebuchet MS" w:cs="Tahoma"/>
          <w:lang w:val="fr-CA"/>
        </w:rPr>
        <w:t>v</w:t>
      </w:r>
      <w:r w:rsidR="00D94AD2">
        <w:rPr>
          <w:rFonts w:ascii="Trebuchet MS" w:hAnsi="Trebuchet MS" w:cs="Tahoma"/>
          <w:lang w:val="fr-CA"/>
        </w:rPr>
        <w:t>os expériences pertinentes.</w:t>
      </w:r>
    </w:p>
    <w:p w14:paraId="2E0B61B6" w14:textId="77777777" w:rsidR="00373B9F" w:rsidRDefault="00373B9F" w:rsidP="00BD6119">
      <w:pPr>
        <w:pStyle w:val="ListParagraph"/>
        <w:numPr>
          <w:ilvl w:val="0"/>
          <w:numId w:val="17"/>
        </w:numPr>
        <w:spacing w:before="80" w:after="0"/>
        <w:ind w:right="446"/>
        <w:rPr>
          <w:rFonts w:ascii="Trebuchet MS" w:hAnsi="Trebuchet MS" w:cs="Tahoma"/>
          <w:lang w:val="fr-CA"/>
        </w:rPr>
      </w:pPr>
      <w:r>
        <w:rPr>
          <w:rFonts w:ascii="Trebuchet MS" w:hAnsi="Trebuchet MS" w:cs="Tahoma"/>
          <w:lang w:val="fr-CA"/>
        </w:rPr>
        <w:t>Un CV</w:t>
      </w:r>
      <w:r w:rsidR="00D94AD2">
        <w:rPr>
          <w:rFonts w:ascii="Trebuchet MS" w:hAnsi="Trebuchet MS" w:cs="Tahoma"/>
          <w:lang w:val="fr-CA"/>
        </w:rPr>
        <w:t xml:space="preserve"> donnant un aperçu de votre formation et de vos expériences de travail et de bénévolat.</w:t>
      </w:r>
    </w:p>
    <w:p w14:paraId="05B05AF0" w14:textId="3117EADF" w:rsidR="00C305CF" w:rsidRDefault="00D94AD2" w:rsidP="00D94AD2">
      <w:pPr>
        <w:spacing w:before="80" w:after="0"/>
        <w:ind w:left="426" w:right="446"/>
        <w:contextualSpacing/>
        <w:rPr>
          <w:rFonts w:ascii="Trebuchet MS" w:hAnsi="Trebuchet MS" w:cs="Tahoma"/>
          <w:lang w:val="fr-CA"/>
        </w:rPr>
      </w:pPr>
      <w:r w:rsidRPr="00D94AD2">
        <w:rPr>
          <w:rFonts w:ascii="Trebuchet MS" w:hAnsi="Trebuchet MS" w:cs="Tahoma"/>
          <w:lang w:val="fr-CA"/>
        </w:rPr>
        <w:t>La date limite pour pr</w:t>
      </w:r>
      <w:r w:rsidR="00572ECA">
        <w:rPr>
          <w:rFonts w:ascii="Trebuchet MS" w:hAnsi="Trebuchet MS" w:cs="Tahoma"/>
          <w:lang w:val="fr-CA"/>
        </w:rPr>
        <w:t>é</w:t>
      </w:r>
      <w:r w:rsidRPr="00D94AD2">
        <w:rPr>
          <w:rFonts w:ascii="Trebuchet MS" w:hAnsi="Trebuchet MS" w:cs="Tahoma"/>
          <w:lang w:val="fr-CA"/>
        </w:rPr>
        <w:t>senter une candidature est l</w:t>
      </w:r>
      <w:r>
        <w:rPr>
          <w:rFonts w:ascii="Trebuchet MS" w:hAnsi="Trebuchet MS" w:cs="Tahoma"/>
          <w:lang w:val="fr-CA"/>
        </w:rPr>
        <w:t xml:space="preserve">e vendredi </w:t>
      </w:r>
      <w:r w:rsidR="0010221E">
        <w:rPr>
          <w:rFonts w:ascii="Trebuchet MS" w:hAnsi="Trebuchet MS" w:cs="Tahoma"/>
          <w:lang w:val="fr-CA"/>
        </w:rPr>
        <w:t xml:space="preserve">28 </w:t>
      </w:r>
      <w:r>
        <w:rPr>
          <w:rFonts w:ascii="Trebuchet MS" w:hAnsi="Trebuchet MS" w:cs="Tahoma"/>
          <w:lang w:val="fr-CA"/>
        </w:rPr>
        <w:t xml:space="preserve">janvier 2022, à 17 h (HNP). Veuillez envoyer votre dossier de candidature par courriel à </w:t>
      </w:r>
      <w:hyperlink r:id="rId10" w:history="1">
        <w:r w:rsidR="00C305CF" w:rsidRPr="00D94AD2">
          <w:rPr>
            <w:rStyle w:val="Hyperlink"/>
            <w:rFonts w:ascii="Trebuchet MS" w:hAnsi="Trebuchet MS" w:cs="Tahoma"/>
            <w:lang w:val="fr-CA"/>
          </w:rPr>
          <w:t>humanresources@canadianwomen.org</w:t>
        </w:r>
      </w:hyperlink>
      <w:r w:rsidR="00C305CF" w:rsidRPr="00D94AD2">
        <w:rPr>
          <w:rFonts w:ascii="Trebuchet MS" w:hAnsi="Trebuchet MS" w:cs="Tahoma"/>
          <w:lang w:val="fr-CA"/>
        </w:rPr>
        <w:t xml:space="preserve"> </w:t>
      </w:r>
      <w:r>
        <w:rPr>
          <w:rFonts w:ascii="Trebuchet MS" w:hAnsi="Trebuchet MS" w:cs="Tahoma"/>
          <w:lang w:val="fr-CA"/>
        </w:rPr>
        <w:t>et indiquer la mention « Gestionnaire, échange de connaissances » en objet.</w:t>
      </w:r>
    </w:p>
    <w:p w14:paraId="599D582B" w14:textId="77777777" w:rsidR="00D94AD2" w:rsidRPr="00D94AD2" w:rsidRDefault="00D94AD2" w:rsidP="00D94AD2">
      <w:pPr>
        <w:spacing w:before="80" w:after="0"/>
        <w:ind w:left="426" w:right="446"/>
        <w:contextualSpacing/>
        <w:rPr>
          <w:rFonts w:ascii="Trebuchet MS" w:hAnsi="Trebuchet MS" w:cs="Tahoma"/>
          <w:lang w:val="fr-CA"/>
        </w:rPr>
      </w:pPr>
    </w:p>
    <w:p w14:paraId="044C3F31" w14:textId="77777777" w:rsidR="00373B9F" w:rsidRPr="00A26415" w:rsidRDefault="00373B9F" w:rsidP="00BD6119">
      <w:pPr>
        <w:spacing w:before="80" w:after="0"/>
        <w:ind w:left="426" w:right="446"/>
        <w:contextualSpacing/>
        <w:rPr>
          <w:rFonts w:ascii="Trebuchet MS" w:hAnsi="Trebuchet MS" w:cs="Tahoma"/>
          <w:lang w:val="fr-CA"/>
        </w:rPr>
      </w:pPr>
      <w:r w:rsidRPr="00D94AD2">
        <w:rPr>
          <w:rFonts w:ascii="Trebuchet MS" w:hAnsi="Trebuchet MS" w:cs="Tahoma"/>
          <w:lang w:val="fr-CA"/>
        </w:rPr>
        <w:t xml:space="preserve">La Fondation canadienne des femmes s’engage envers l’équité en matière d’emploi et cherche à attirer, à choisir et à embaucher pour son équipe des femmes diverses présentant un haut niveau de compétences professionnelles, de la passion et un dévouement envers notre vision et notre mission. </w:t>
      </w:r>
      <w:r w:rsidRPr="00A26415">
        <w:rPr>
          <w:rFonts w:ascii="Trebuchet MS" w:hAnsi="Trebuchet MS" w:cs="Tahoma"/>
          <w:lang w:val="fr-CA"/>
        </w:rPr>
        <w:t>Si vous êtes à l’aise de le faire, nous vous invitons à fournir des renseignements sur votre identité, vos expériences et les communautés auxquelles vous appartenez dans votre lettre de motivation.</w:t>
      </w:r>
    </w:p>
    <w:p w14:paraId="7C20FEE8" w14:textId="77777777" w:rsidR="00373B9F" w:rsidRPr="00A26415" w:rsidRDefault="00373B9F" w:rsidP="00BD6119">
      <w:pPr>
        <w:spacing w:before="80" w:after="0"/>
        <w:ind w:left="426" w:right="446"/>
        <w:contextualSpacing/>
        <w:rPr>
          <w:rFonts w:ascii="Trebuchet MS" w:hAnsi="Trebuchet MS" w:cs="Tahoma"/>
          <w:lang w:val="fr-CA"/>
        </w:rPr>
      </w:pPr>
    </w:p>
    <w:p w14:paraId="18E00EC2" w14:textId="77777777" w:rsidR="00373B9F" w:rsidRPr="00A26415" w:rsidRDefault="00373B9F" w:rsidP="00BD6119">
      <w:pPr>
        <w:spacing w:before="80" w:after="0"/>
        <w:ind w:left="426" w:right="446"/>
        <w:contextualSpacing/>
        <w:rPr>
          <w:rFonts w:ascii="Trebuchet MS" w:hAnsi="Trebuchet MS" w:cs="Tahoma"/>
          <w:lang w:val="fr-CA"/>
        </w:rPr>
      </w:pPr>
      <w:r w:rsidRPr="00373B9F">
        <w:rPr>
          <w:rFonts w:ascii="Trebuchet MS" w:hAnsi="Trebuchet MS" w:cs="Tahoma"/>
          <w:lang w:val="fr-CA"/>
        </w:rPr>
        <w:t>Nous re</w:t>
      </w:r>
      <w:r>
        <w:rPr>
          <w:rFonts w:ascii="Trebuchet MS" w:hAnsi="Trebuchet MS" w:cs="Tahoma"/>
          <w:lang w:val="fr-CA"/>
        </w:rPr>
        <w:t xml:space="preserve">mercions </w:t>
      </w:r>
      <w:proofErr w:type="spellStart"/>
      <w:r>
        <w:rPr>
          <w:rFonts w:ascii="Trebuchet MS" w:hAnsi="Trebuchet MS" w:cs="Tahoma"/>
          <w:lang w:val="fr-CA"/>
        </w:rPr>
        <w:t>tout</w:t>
      </w:r>
      <w:r w:rsidR="00572ECA">
        <w:rPr>
          <w:rFonts w:ascii="Trebuchet MS" w:hAnsi="Trebuchet MS" w:cs="Tahoma"/>
          <w:lang w:val="fr-CA"/>
        </w:rPr>
        <w:t>·</w:t>
      </w:r>
      <w:r>
        <w:rPr>
          <w:rFonts w:ascii="Trebuchet MS" w:hAnsi="Trebuchet MS" w:cs="Tahoma"/>
          <w:lang w:val="fr-CA"/>
        </w:rPr>
        <w:t>e</w:t>
      </w:r>
      <w:r w:rsidR="00572ECA">
        <w:rPr>
          <w:rFonts w:ascii="Trebuchet MS" w:hAnsi="Trebuchet MS" w:cs="Tahoma"/>
          <w:lang w:val="fr-CA"/>
        </w:rPr>
        <w:t>·</w:t>
      </w:r>
      <w:r>
        <w:rPr>
          <w:rFonts w:ascii="Trebuchet MS" w:hAnsi="Trebuchet MS" w:cs="Tahoma"/>
          <w:lang w:val="fr-CA"/>
        </w:rPr>
        <w:t>s</w:t>
      </w:r>
      <w:proofErr w:type="spellEnd"/>
      <w:r>
        <w:rPr>
          <w:rFonts w:ascii="Trebuchet MS" w:hAnsi="Trebuchet MS" w:cs="Tahoma"/>
          <w:lang w:val="fr-CA"/>
        </w:rPr>
        <w:t xml:space="preserve"> les </w:t>
      </w:r>
      <w:proofErr w:type="spellStart"/>
      <w:r>
        <w:rPr>
          <w:rFonts w:ascii="Trebuchet MS" w:hAnsi="Trebuchet MS" w:cs="Tahoma"/>
          <w:lang w:val="fr-CA"/>
        </w:rPr>
        <w:t>candidat</w:t>
      </w:r>
      <w:r w:rsidR="00572ECA">
        <w:rPr>
          <w:rFonts w:ascii="Trebuchet MS" w:hAnsi="Trebuchet MS" w:cs="Tahoma"/>
          <w:lang w:val="fr-CA"/>
        </w:rPr>
        <w:t>·</w:t>
      </w:r>
      <w:r>
        <w:rPr>
          <w:rFonts w:ascii="Trebuchet MS" w:hAnsi="Trebuchet MS" w:cs="Tahoma"/>
          <w:lang w:val="fr-CA"/>
        </w:rPr>
        <w:t>e</w:t>
      </w:r>
      <w:r w:rsidR="00572ECA">
        <w:rPr>
          <w:rFonts w:ascii="Trebuchet MS" w:hAnsi="Trebuchet MS" w:cs="Tahoma"/>
          <w:lang w:val="fr-CA"/>
        </w:rPr>
        <w:t>·</w:t>
      </w:r>
      <w:r>
        <w:rPr>
          <w:rFonts w:ascii="Trebuchet MS" w:hAnsi="Trebuchet MS" w:cs="Tahoma"/>
          <w:lang w:val="fr-CA"/>
        </w:rPr>
        <w:t>s</w:t>
      </w:r>
      <w:proofErr w:type="spellEnd"/>
      <w:r w:rsidRPr="00373B9F">
        <w:rPr>
          <w:rFonts w:ascii="Trebuchet MS" w:hAnsi="Trebuchet MS" w:cs="Tahoma"/>
          <w:lang w:val="fr-CA"/>
        </w:rPr>
        <w:t xml:space="preserve"> de leur intérêt. </w:t>
      </w:r>
      <w:r w:rsidRPr="00A26415">
        <w:rPr>
          <w:rFonts w:ascii="Trebuchet MS" w:hAnsi="Trebuchet MS" w:cs="Tahoma"/>
          <w:lang w:val="fr-CA"/>
        </w:rPr>
        <w:t>Toutefois, seules les personnes choisies pour un premier entretien seront contactées.</w:t>
      </w:r>
    </w:p>
    <w:sectPr w:rsidR="00373B9F" w:rsidRPr="00A26415" w:rsidSect="008B2E8C">
      <w:headerReference w:type="even" r:id="rId11"/>
      <w:headerReference w:type="default" r:id="rId12"/>
      <w:footerReference w:type="even" r:id="rId13"/>
      <w:footerReference w:type="default" r:id="rId14"/>
      <w:headerReference w:type="first" r:id="rId15"/>
      <w:footerReference w:type="first" r:id="rId16"/>
      <w:pgSz w:w="12240" w:h="15840"/>
      <w:pgMar w:top="720" w:right="907"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1C29" w14:textId="77777777" w:rsidR="0098236B" w:rsidRDefault="0098236B" w:rsidP="00D55476">
      <w:pPr>
        <w:spacing w:after="0" w:line="240" w:lineRule="auto"/>
      </w:pPr>
      <w:r>
        <w:separator/>
      </w:r>
    </w:p>
  </w:endnote>
  <w:endnote w:type="continuationSeparator" w:id="0">
    <w:p w14:paraId="754409FF" w14:textId="77777777" w:rsidR="0098236B" w:rsidRDefault="0098236B" w:rsidP="00D55476">
      <w:pPr>
        <w:spacing w:after="0" w:line="240" w:lineRule="auto"/>
      </w:pPr>
      <w:r>
        <w:continuationSeparator/>
      </w:r>
    </w:p>
  </w:endnote>
  <w:endnote w:type="continuationNotice" w:id="1">
    <w:p w14:paraId="1A491F60" w14:textId="77777777" w:rsidR="0098236B" w:rsidRDefault="009823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55C8" w14:textId="77777777" w:rsidR="00572ECA" w:rsidRDefault="00572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3E17" w14:textId="77777777" w:rsidR="002952CC" w:rsidRPr="005A01B6" w:rsidRDefault="005A01B6">
    <w:pPr>
      <w:pStyle w:val="Footer"/>
      <w:rPr>
        <w:lang w:val="fr-CA"/>
      </w:rPr>
    </w:pPr>
    <w:r w:rsidRPr="005A01B6">
      <w:rPr>
        <w:lang w:val="fr-CA"/>
      </w:rPr>
      <w:t xml:space="preserve">Ce projet est financé par le ministère des Femmes et </w:t>
    </w:r>
    <w:proofErr w:type="gramStart"/>
    <w:r w:rsidRPr="005A01B6">
      <w:rPr>
        <w:lang w:val="fr-CA"/>
      </w:rPr>
      <w:t>de Égalité</w:t>
    </w:r>
    <w:proofErr w:type="gramEnd"/>
    <w:r w:rsidRPr="005A01B6">
      <w:rPr>
        <w:lang w:val="fr-CA"/>
      </w:rPr>
      <w:t xml:space="preserve"> des genres du gouvernement du </w:t>
    </w:r>
    <w:r w:rsidR="002952CC" w:rsidRPr="005A01B6">
      <w:rPr>
        <w:lang w:val="fr-CA"/>
      </w:rPr>
      <w:t>Canada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C27C" w14:textId="77777777" w:rsidR="00572ECA" w:rsidRDefault="0057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5602" w14:textId="77777777" w:rsidR="0098236B" w:rsidRDefault="0098236B" w:rsidP="00D55476">
      <w:pPr>
        <w:spacing w:after="0" w:line="240" w:lineRule="auto"/>
      </w:pPr>
      <w:r>
        <w:separator/>
      </w:r>
    </w:p>
  </w:footnote>
  <w:footnote w:type="continuationSeparator" w:id="0">
    <w:p w14:paraId="452CC162" w14:textId="77777777" w:rsidR="0098236B" w:rsidRDefault="0098236B" w:rsidP="00D55476">
      <w:pPr>
        <w:spacing w:after="0" w:line="240" w:lineRule="auto"/>
      </w:pPr>
      <w:r>
        <w:continuationSeparator/>
      </w:r>
    </w:p>
  </w:footnote>
  <w:footnote w:type="continuationNotice" w:id="1">
    <w:p w14:paraId="665114FC" w14:textId="77777777" w:rsidR="0098236B" w:rsidRDefault="009823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73D1" w14:textId="77777777" w:rsidR="00572ECA" w:rsidRDefault="00572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16F1" w14:textId="77777777" w:rsidR="00D55476" w:rsidRPr="00D55476" w:rsidRDefault="00D55476" w:rsidP="00D55476">
    <w:pPr>
      <w:pStyle w:val="Header"/>
      <w:jc w:val="right"/>
    </w:pPr>
    <w:r>
      <w:rPr>
        <w:noProof/>
        <w:color w:val="000000"/>
        <w:lang w:val="en-US"/>
      </w:rPr>
      <w:drawing>
        <wp:inline distT="0" distB="0" distL="0" distR="0" wp14:anchorId="67F5806B" wp14:editId="504C78F7">
          <wp:extent cx="1428750" cy="628650"/>
          <wp:effectExtent l="0" t="0" r="0" b="0"/>
          <wp:docPr id="1" name="image1.jpg" descr="canadian women's foundation logo colour bilingual"/>
          <wp:cNvGraphicFramePr/>
          <a:graphic xmlns:a="http://schemas.openxmlformats.org/drawingml/2006/main">
            <a:graphicData uri="http://schemas.openxmlformats.org/drawingml/2006/picture">
              <pic:pic xmlns:pic="http://schemas.openxmlformats.org/drawingml/2006/picture">
                <pic:nvPicPr>
                  <pic:cNvPr id="0" name="image1.jpg" descr="canadian women's foundation logo colour bilingual"/>
                  <pic:cNvPicPr preferRelativeResize="0"/>
                </pic:nvPicPr>
                <pic:blipFill>
                  <a:blip r:embed="rId1"/>
                  <a:srcRect/>
                  <a:stretch>
                    <a:fillRect/>
                  </a:stretch>
                </pic:blipFill>
                <pic:spPr>
                  <a:xfrm>
                    <a:off x="0" y="0"/>
                    <a:ext cx="1428750" cy="6286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8957" w14:textId="77777777" w:rsidR="00572ECA" w:rsidRDefault="00572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516"/>
    <w:multiLevelType w:val="hybridMultilevel"/>
    <w:tmpl w:val="AA3E7772"/>
    <w:lvl w:ilvl="0" w:tplc="0CF0C810">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 w15:restartNumberingAfterBreak="0">
    <w:nsid w:val="010B2251"/>
    <w:multiLevelType w:val="hybridMultilevel"/>
    <w:tmpl w:val="642207FE"/>
    <w:lvl w:ilvl="0" w:tplc="322C20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603D99"/>
    <w:multiLevelType w:val="hybridMultilevel"/>
    <w:tmpl w:val="91D03C24"/>
    <w:lvl w:ilvl="0" w:tplc="322C20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45F7D"/>
    <w:multiLevelType w:val="hybridMultilevel"/>
    <w:tmpl w:val="3A2C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1AB0"/>
    <w:multiLevelType w:val="hybridMultilevel"/>
    <w:tmpl w:val="1C9CE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DA28C5"/>
    <w:multiLevelType w:val="hybridMultilevel"/>
    <w:tmpl w:val="72128138"/>
    <w:lvl w:ilvl="0" w:tplc="322C20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95FCA"/>
    <w:multiLevelType w:val="hybridMultilevel"/>
    <w:tmpl w:val="2D929AC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071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616DF9"/>
    <w:multiLevelType w:val="hybridMultilevel"/>
    <w:tmpl w:val="56DC8E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3C71CFA"/>
    <w:multiLevelType w:val="hybridMultilevel"/>
    <w:tmpl w:val="C4EAF12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36797AB2"/>
    <w:multiLevelType w:val="hybridMultilevel"/>
    <w:tmpl w:val="9C44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8362A"/>
    <w:multiLevelType w:val="hybridMultilevel"/>
    <w:tmpl w:val="639CB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E626DA"/>
    <w:multiLevelType w:val="hybridMultilevel"/>
    <w:tmpl w:val="8778803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55E505FD"/>
    <w:multiLevelType w:val="hybridMultilevel"/>
    <w:tmpl w:val="F078C7CE"/>
    <w:lvl w:ilvl="0" w:tplc="F88A746C">
      <w:numFmt w:val="bullet"/>
      <w:lvlText w:val="•"/>
      <w:lvlJc w:val="left"/>
      <w:pPr>
        <w:ind w:left="1440" w:hanging="720"/>
      </w:pPr>
      <w:rPr>
        <w:rFonts w:ascii="Trebuchet MS" w:eastAsia="Calibri" w:hAnsi="Trebuchet MS" w:cs="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DAD100B"/>
    <w:multiLevelType w:val="hybridMultilevel"/>
    <w:tmpl w:val="66FC5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5F5394"/>
    <w:multiLevelType w:val="hybridMultilevel"/>
    <w:tmpl w:val="524E0B84"/>
    <w:lvl w:ilvl="0" w:tplc="322C20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B32B5"/>
    <w:multiLevelType w:val="hybridMultilevel"/>
    <w:tmpl w:val="FCB6679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16"/>
  </w:num>
  <w:num w:numId="6">
    <w:abstractNumId w:val="3"/>
  </w:num>
  <w:num w:numId="7">
    <w:abstractNumId w:val="10"/>
  </w:num>
  <w:num w:numId="8">
    <w:abstractNumId w:val="15"/>
  </w:num>
  <w:num w:numId="9">
    <w:abstractNumId w:val="5"/>
  </w:num>
  <w:num w:numId="10">
    <w:abstractNumId w:val="11"/>
  </w:num>
  <w:num w:numId="11">
    <w:abstractNumId w:val="14"/>
  </w:num>
  <w:num w:numId="12">
    <w:abstractNumId w:val="4"/>
  </w:num>
  <w:num w:numId="13">
    <w:abstractNumId w:val="7"/>
  </w:num>
  <w:num w:numId="14">
    <w:abstractNumId w:val="6"/>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31"/>
    <w:rsid w:val="000076DB"/>
    <w:rsid w:val="000339F8"/>
    <w:rsid w:val="000C3CB1"/>
    <w:rsid w:val="000C6A91"/>
    <w:rsid w:val="000D674B"/>
    <w:rsid w:val="000E1074"/>
    <w:rsid w:val="0010221E"/>
    <w:rsid w:val="00107236"/>
    <w:rsid w:val="00122555"/>
    <w:rsid w:val="001677D0"/>
    <w:rsid w:val="00171C96"/>
    <w:rsid w:val="001813FB"/>
    <w:rsid w:val="001943BF"/>
    <w:rsid w:val="001B04D0"/>
    <w:rsid w:val="001E171B"/>
    <w:rsid w:val="001E32E6"/>
    <w:rsid w:val="001F00EF"/>
    <w:rsid w:val="002020AD"/>
    <w:rsid w:val="00217894"/>
    <w:rsid w:val="00223B81"/>
    <w:rsid w:val="00225036"/>
    <w:rsid w:val="00237CC5"/>
    <w:rsid w:val="00240831"/>
    <w:rsid w:val="002635EC"/>
    <w:rsid w:val="00270ECB"/>
    <w:rsid w:val="00277FB2"/>
    <w:rsid w:val="002836DB"/>
    <w:rsid w:val="00293C1A"/>
    <w:rsid w:val="002952CC"/>
    <w:rsid w:val="002A2001"/>
    <w:rsid w:val="002C2146"/>
    <w:rsid w:val="002F1D26"/>
    <w:rsid w:val="00325995"/>
    <w:rsid w:val="00336278"/>
    <w:rsid w:val="00350068"/>
    <w:rsid w:val="00355A38"/>
    <w:rsid w:val="00373B9F"/>
    <w:rsid w:val="003A3B7B"/>
    <w:rsid w:val="003C453D"/>
    <w:rsid w:val="003C6350"/>
    <w:rsid w:val="003F4112"/>
    <w:rsid w:val="00411797"/>
    <w:rsid w:val="00417FA0"/>
    <w:rsid w:val="00435D1F"/>
    <w:rsid w:val="00436ECB"/>
    <w:rsid w:val="004401E7"/>
    <w:rsid w:val="00446641"/>
    <w:rsid w:val="0045241C"/>
    <w:rsid w:val="00454CF5"/>
    <w:rsid w:val="00462319"/>
    <w:rsid w:val="00472116"/>
    <w:rsid w:val="00493BA8"/>
    <w:rsid w:val="004F1971"/>
    <w:rsid w:val="00552975"/>
    <w:rsid w:val="00553D4D"/>
    <w:rsid w:val="00572ECA"/>
    <w:rsid w:val="0057435B"/>
    <w:rsid w:val="005A01B6"/>
    <w:rsid w:val="005B63F4"/>
    <w:rsid w:val="005E7F08"/>
    <w:rsid w:val="00601913"/>
    <w:rsid w:val="00607129"/>
    <w:rsid w:val="0062041C"/>
    <w:rsid w:val="00624D34"/>
    <w:rsid w:val="00662750"/>
    <w:rsid w:val="00663DDB"/>
    <w:rsid w:val="006A3BA9"/>
    <w:rsid w:val="006A6E4A"/>
    <w:rsid w:val="006B059F"/>
    <w:rsid w:val="006B5186"/>
    <w:rsid w:val="006D0652"/>
    <w:rsid w:val="006E3C3F"/>
    <w:rsid w:val="007043C6"/>
    <w:rsid w:val="007752A5"/>
    <w:rsid w:val="0078759A"/>
    <w:rsid w:val="007E3EB4"/>
    <w:rsid w:val="007F5FC7"/>
    <w:rsid w:val="007F5FEA"/>
    <w:rsid w:val="008068AD"/>
    <w:rsid w:val="00842323"/>
    <w:rsid w:val="00882508"/>
    <w:rsid w:val="00885C9D"/>
    <w:rsid w:val="00887797"/>
    <w:rsid w:val="008B2E8C"/>
    <w:rsid w:val="008E200D"/>
    <w:rsid w:val="008E340C"/>
    <w:rsid w:val="008E739F"/>
    <w:rsid w:val="00900291"/>
    <w:rsid w:val="009062E4"/>
    <w:rsid w:val="00921052"/>
    <w:rsid w:val="00937815"/>
    <w:rsid w:val="00974795"/>
    <w:rsid w:val="0098236B"/>
    <w:rsid w:val="00997DA9"/>
    <w:rsid w:val="009A55AB"/>
    <w:rsid w:val="009A72BC"/>
    <w:rsid w:val="009C1CEB"/>
    <w:rsid w:val="00A019DF"/>
    <w:rsid w:val="00A25D06"/>
    <w:rsid w:val="00A26415"/>
    <w:rsid w:val="00A60608"/>
    <w:rsid w:val="00A61F5F"/>
    <w:rsid w:val="00A937C8"/>
    <w:rsid w:val="00A96029"/>
    <w:rsid w:val="00AB14E5"/>
    <w:rsid w:val="00AC2945"/>
    <w:rsid w:val="00AD2275"/>
    <w:rsid w:val="00AF1883"/>
    <w:rsid w:val="00B26932"/>
    <w:rsid w:val="00B432BF"/>
    <w:rsid w:val="00B5712F"/>
    <w:rsid w:val="00B811DA"/>
    <w:rsid w:val="00B9422F"/>
    <w:rsid w:val="00B94552"/>
    <w:rsid w:val="00B96DD1"/>
    <w:rsid w:val="00BC0375"/>
    <w:rsid w:val="00BD6119"/>
    <w:rsid w:val="00C305CF"/>
    <w:rsid w:val="00C45AF2"/>
    <w:rsid w:val="00C465CC"/>
    <w:rsid w:val="00C51622"/>
    <w:rsid w:val="00C71A26"/>
    <w:rsid w:val="00C9608A"/>
    <w:rsid w:val="00CB0773"/>
    <w:rsid w:val="00CB4BFC"/>
    <w:rsid w:val="00CC16DC"/>
    <w:rsid w:val="00CD50B0"/>
    <w:rsid w:val="00CD59F4"/>
    <w:rsid w:val="00CE4114"/>
    <w:rsid w:val="00CF6D2B"/>
    <w:rsid w:val="00D255B8"/>
    <w:rsid w:val="00D506A3"/>
    <w:rsid w:val="00D55476"/>
    <w:rsid w:val="00D55490"/>
    <w:rsid w:val="00D643F4"/>
    <w:rsid w:val="00D77797"/>
    <w:rsid w:val="00D90FDC"/>
    <w:rsid w:val="00D94AD2"/>
    <w:rsid w:val="00DA4723"/>
    <w:rsid w:val="00DC5A6B"/>
    <w:rsid w:val="00DE11B9"/>
    <w:rsid w:val="00DE6105"/>
    <w:rsid w:val="00E320DA"/>
    <w:rsid w:val="00E4064C"/>
    <w:rsid w:val="00E61792"/>
    <w:rsid w:val="00E91552"/>
    <w:rsid w:val="00E936C2"/>
    <w:rsid w:val="00EC23BD"/>
    <w:rsid w:val="00ED6162"/>
    <w:rsid w:val="00EE7141"/>
    <w:rsid w:val="00F023E8"/>
    <w:rsid w:val="00F4002F"/>
    <w:rsid w:val="00F560BF"/>
    <w:rsid w:val="00F7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9454C"/>
  <w15:docId w15:val="{9291757A-F0C4-48D4-BE4D-303B7F5D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945"/>
    <w:pPr>
      <w:spacing w:after="200" w:line="276" w:lineRule="auto"/>
    </w:pPr>
    <w:rPr>
      <w:lang w:eastAsia="en-US"/>
    </w:rPr>
  </w:style>
  <w:style w:type="paragraph" w:styleId="Heading1">
    <w:name w:val="heading 1"/>
    <w:basedOn w:val="Normal"/>
    <w:next w:val="Normal"/>
    <w:link w:val="Heading1Char"/>
    <w:uiPriority w:val="99"/>
    <w:qFormat/>
    <w:rsid w:val="00277FB2"/>
    <w:pPr>
      <w:keepNext/>
      <w:spacing w:after="0" w:line="240" w:lineRule="auto"/>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7FB2"/>
    <w:rPr>
      <w:rFonts w:ascii="Times New Roman" w:hAnsi="Times New Roman" w:cs="Times New Roman"/>
      <w:b/>
      <w:bCs/>
      <w:sz w:val="24"/>
      <w:szCs w:val="24"/>
      <w:lang w:val="en-US"/>
    </w:rPr>
  </w:style>
  <w:style w:type="paragraph" w:styleId="ListParagraph">
    <w:name w:val="List Paragraph"/>
    <w:basedOn w:val="Normal"/>
    <w:uiPriority w:val="34"/>
    <w:qFormat/>
    <w:rsid w:val="00240831"/>
    <w:pPr>
      <w:ind w:left="720"/>
      <w:contextualSpacing/>
    </w:pPr>
  </w:style>
  <w:style w:type="paragraph" w:styleId="Title">
    <w:name w:val="Title"/>
    <w:basedOn w:val="Normal"/>
    <w:link w:val="TitleChar"/>
    <w:uiPriority w:val="99"/>
    <w:qFormat/>
    <w:rsid w:val="00277FB2"/>
    <w:pPr>
      <w:spacing w:after="0" w:line="240" w:lineRule="auto"/>
      <w:jc w:val="center"/>
    </w:pPr>
    <w:rPr>
      <w:rFonts w:ascii="Times New Roman" w:eastAsia="Times New Roman" w:hAnsi="Times New Roman"/>
      <w:b/>
      <w:sz w:val="24"/>
      <w:szCs w:val="20"/>
      <w:lang w:val="en-US"/>
    </w:rPr>
  </w:style>
  <w:style w:type="character" w:customStyle="1" w:styleId="TitleChar">
    <w:name w:val="Title Char"/>
    <w:basedOn w:val="DefaultParagraphFont"/>
    <w:link w:val="Title"/>
    <w:uiPriority w:val="99"/>
    <w:locked/>
    <w:rsid w:val="00277FB2"/>
    <w:rPr>
      <w:rFonts w:ascii="Times New Roman" w:hAnsi="Times New Roman" w:cs="Times New Roman"/>
      <w:b/>
      <w:sz w:val="20"/>
      <w:szCs w:val="20"/>
      <w:lang w:val="en-US"/>
    </w:rPr>
  </w:style>
  <w:style w:type="paragraph" w:customStyle="1" w:styleId="default">
    <w:name w:val="default"/>
    <w:basedOn w:val="Normal"/>
    <w:uiPriority w:val="99"/>
    <w:rsid w:val="00997DA9"/>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rsid w:val="00ED6162"/>
    <w:rPr>
      <w:rFonts w:cs="Times New Roman"/>
      <w:color w:val="0000FF"/>
      <w:u w:val="single"/>
    </w:rPr>
  </w:style>
  <w:style w:type="paragraph" w:styleId="NormalWeb">
    <w:name w:val="Normal (Web)"/>
    <w:basedOn w:val="Normal"/>
    <w:uiPriority w:val="99"/>
    <w:rsid w:val="00ED6162"/>
    <w:pPr>
      <w:spacing w:before="100" w:beforeAutospacing="1" w:after="100" w:afterAutospacing="1" w:line="240" w:lineRule="auto"/>
    </w:pPr>
    <w:rPr>
      <w:rFonts w:ascii="Times New Roman" w:hAnsi="Times New Roman"/>
      <w:sz w:val="24"/>
      <w:szCs w:val="24"/>
      <w:lang w:val="en-US"/>
    </w:rPr>
  </w:style>
  <w:style w:type="character" w:styleId="Emphasis">
    <w:name w:val="Emphasis"/>
    <w:basedOn w:val="DefaultParagraphFont"/>
    <w:uiPriority w:val="20"/>
    <w:qFormat/>
    <w:locked/>
    <w:rsid w:val="0045241C"/>
    <w:rPr>
      <w:i/>
      <w:iCs/>
    </w:rPr>
  </w:style>
  <w:style w:type="character" w:customStyle="1" w:styleId="a">
    <w:name w:val="À&quot;À"/>
    <w:rsid w:val="000D674B"/>
    <w:rPr>
      <w:rFonts w:ascii="Times New Roman" w:hAnsi="Times New Roman"/>
      <w:noProof/>
      <w:sz w:val="24"/>
      <w:szCs w:val="24"/>
    </w:rPr>
  </w:style>
  <w:style w:type="paragraph" w:styleId="BalloonText">
    <w:name w:val="Balloon Text"/>
    <w:basedOn w:val="Normal"/>
    <w:link w:val="BalloonTextChar"/>
    <w:uiPriority w:val="99"/>
    <w:semiHidden/>
    <w:unhideWhenUsed/>
    <w:rsid w:val="00CD5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4"/>
    <w:rPr>
      <w:rFonts w:ascii="Segoe UI" w:hAnsi="Segoe UI" w:cs="Segoe UI"/>
      <w:sz w:val="18"/>
      <w:szCs w:val="18"/>
      <w:lang w:eastAsia="en-US"/>
    </w:rPr>
  </w:style>
  <w:style w:type="paragraph" w:styleId="Header">
    <w:name w:val="header"/>
    <w:basedOn w:val="Normal"/>
    <w:link w:val="HeaderChar"/>
    <w:uiPriority w:val="99"/>
    <w:unhideWhenUsed/>
    <w:rsid w:val="00D55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476"/>
    <w:rPr>
      <w:lang w:eastAsia="en-US"/>
    </w:rPr>
  </w:style>
  <w:style w:type="paragraph" w:styleId="Footer">
    <w:name w:val="footer"/>
    <w:basedOn w:val="Normal"/>
    <w:link w:val="FooterChar"/>
    <w:uiPriority w:val="99"/>
    <w:unhideWhenUsed/>
    <w:rsid w:val="00D55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476"/>
    <w:rPr>
      <w:lang w:eastAsia="en-US"/>
    </w:rPr>
  </w:style>
  <w:style w:type="character" w:customStyle="1" w:styleId="UnresolvedMention1">
    <w:name w:val="Unresolved Mention1"/>
    <w:basedOn w:val="DefaultParagraphFont"/>
    <w:uiPriority w:val="99"/>
    <w:semiHidden/>
    <w:unhideWhenUsed/>
    <w:rsid w:val="00C305CF"/>
    <w:rPr>
      <w:color w:val="605E5C"/>
      <w:shd w:val="clear" w:color="auto" w:fill="E1DFDD"/>
    </w:rPr>
  </w:style>
  <w:style w:type="paragraph" w:styleId="Revision">
    <w:name w:val="Revision"/>
    <w:hidden/>
    <w:uiPriority w:val="99"/>
    <w:semiHidden/>
    <w:rsid w:val="00223B81"/>
    <w:rPr>
      <w:lang w:eastAsia="en-US"/>
    </w:rPr>
  </w:style>
  <w:style w:type="character" w:styleId="CommentReference">
    <w:name w:val="annotation reference"/>
    <w:basedOn w:val="DefaultParagraphFont"/>
    <w:uiPriority w:val="99"/>
    <w:semiHidden/>
    <w:unhideWhenUsed/>
    <w:rsid w:val="00CB4BFC"/>
    <w:rPr>
      <w:sz w:val="16"/>
      <w:szCs w:val="16"/>
    </w:rPr>
  </w:style>
  <w:style w:type="paragraph" w:styleId="CommentText">
    <w:name w:val="annotation text"/>
    <w:basedOn w:val="Normal"/>
    <w:link w:val="CommentTextChar"/>
    <w:uiPriority w:val="99"/>
    <w:semiHidden/>
    <w:unhideWhenUsed/>
    <w:rsid w:val="00CB4BFC"/>
    <w:pPr>
      <w:spacing w:line="240" w:lineRule="auto"/>
    </w:pPr>
    <w:rPr>
      <w:sz w:val="20"/>
      <w:szCs w:val="20"/>
    </w:rPr>
  </w:style>
  <w:style w:type="character" w:customStyle="1" w:styleId="CommentTextChar">
    <w:name w:val="Comment Text Char"/>
    <w:basedOn w:val="DefaultParagraphFont"/>
    <w:link w:val="CommentText"/>
    <w:uiPriority w:val="99"/>
    <w:semiHidden/>
    <w:rsid w:val="00CB4BFC"/>
    <w:rPr>
      <w:sz w:val="20"/>
      <w:szCs w:val="20"/>
      <w:lang w:eastAsia="en-US"/>
    </w:rPr>
  </w:style>
  <w:style w:type="paragraph" w:styleId="CommentSubject">
    <w:name w:val="annotation subject"/>
    <w:basedOn w:val="CommentText"/>
    <w:next w:val="CommentText"/>
    <w:link w:val="CommentSubjectChar"/>
    <w:uiPriority w:val="99"/>
    <w:semiHidden/>
    <w:unhideWhenUsed/>
    <w:rsid w:val="00CB4BFC"/>
    <w:rPr>
      <w:b/>
      <w:bCs/>
    </w:rPr>
  </w:style>
  <w:style w:type="character" w:customStyle="1" w:styleId="CommentSubjectChar">
    <w:name w:val="Comment Subject Char"/>
    <w:basedOn w:val="CommentTextChar"/>
    <w:link w:val="CommentSubject"/>
    <w:uiPriority w:val="99"/>
    <w:semiHidden/>
    <w:rsid w:val="00CB4BF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80638">
      <w:bodyDiv w:val="1"/>
      <w:marLeft w:val="0"/>
      <w:marRight w:val="0"/>
      <w:marTop w:val="0"/>
      <w:marBottom w:val="0"/>
      <w:divBdr>
        <w:top w:val="none" w:sz="0" w:space="0" w:color="auto"/>
        <w:left w:val="none" w:sz="0" w:space="0" w:color="auto"/>
        <w:bottom w:val="none" w:sz="0" w:space="0" w:color="auto"/>
        <w:right w:val="none" w:sz="0" w:space="0" w:color="auto"/>
      </w:divBdr>
    </w:div>
    <w:div w:id="1959405896">
      <w:marLeft w:val="0"/>
      <w:marRight w:val="0"/>
      <w:marTop w:val="0"/>
      <w:marBottom w:val="0"/>
      <w:divBdr>
        <w:top w:val="none" w:sz="0" w:space="0" w:color="auto"/>
        <w:left w:val="none" w:sz="0" w:space="0" w:color="auto"/>
        <w:bottom w:val="none" w:sz="0" w:space="0" w:color="auto"/>
        <w:right w:val="none" w:sz="0" w:space="0" w:color="auto"/>
      </w:divBdr>
      <w:divsChild>
        <w:div w:id="1959405900">
          <w:marLeft w:val="0"/>
          <w:marRight w:val="0"/>
          <w:marTop w:val="0"/>
          <w:marBottom w:val="0"/>
          <w:divBdr>
            <w:top w:val="none" w:sz="0" w:space="0" w:color="auto"/>
            <w:left w:val="none" w:sz="0" w:space="0" w:color="auto"/>
            <w:bottom w:val="none" w:sz="0" w:space="0" w:color="auto"/>
            <w:right w:val="none" w:sz="0" w:space="0" w:color="auto"/>
          </w:divBdr>
          <w:divsChild>
            <w:div w:id="1959405899">
              <w:marLeft w:val="0"/>
              <w:marRight w:val="0"/>
              <w:marTop w:val="0"/>
              <w:marBottom w:val="150"/>
              <w:divBdr>
                <w:top w:val="none" w:sz="0" w:space="0" w:color="auto"/>
                <w:left w:val="none" w:sz="0" w:space="0" w:color="auto"/>
                <w:bottom w:val="none" w:sz="0" w:space="0" w:color="auto"/>
                <w:right w:val="none" w:sz="0" w:space="0" w:color="auto"/>
              </w:divBdr>
              <w:divsChild>
                <w:div w:id="1959405901">
                  <w:marLeft w:val="0"/>
                  <w:marRight w:val="0"/>
                  <w:marTop w:val="0"/>
                  <w:marBottom w:val="0"/>
                  <w:divBdr>
                    <w:top w:val="none" w:sz="0" w:space="0" w:color="auto"/>
                    <w:left w:val="none" w:sz="0" w:space="0" w:color="auto"/>
                    <w:bottom w:val="none" w:sz="0" w:space="0" w:color="auto"/>
                    <w:right w:val="none" w:sz="0" w:space="0" w:color="auto"/>
                  </w:divBdr>
                  <w:divsChild>
                    <w:div w:id="1959405897">
                      <w:marLeft w:val="0"/>
                      <w:marRight w:val="0"/>
                      <w:marTop w:val="0"/>
                      <w:marBottom w:val="0"/>
                      <w:divBdr>
                        <w:top w:val="none" w:sz="0" w:space="0" w:color="auto"/>
                        <w:left w:val="none" w:sz="0" w:space="0" w:color="auto"/>
                        <w:bottom w:val="none" w:sz="0" w:space="0" w:color="auto"/>
                        <w:right w:val="none" w:sz="0" w:space="0" w:color="auto"/>
                      </w:divBdr>
                      <w:divsChild>
                        <w:div w:id="1959405898">
                          <w:marLeft w:val="0"/>
                          <w:marRight w:val="0"/>
                          <w:marTop w:val="0"/>
                          <w:marBottom w:val="0"/>
                          <w:divBdr>
                            <w:top w:val="none" w:sz="0" w:space="0" w:color="auto"/>
                            <w:left w:val="none" w:sz="0" w:space="0" w:color="auto"/>
                            <w:bottom w:val="none" w:sz="0" w:space="0" w:color="auto"/>
                            <w:right w:val="none" w:sz="0" w:space="0" w:color="auto"/>
                          </w:divBdr>
                          <w:divsChild>
                            <w:div w:id="19594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05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umanresources@canadianwom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9A6A6E871E24FBAF577A24BA90483" ma:contentTypeVersion="13" ma:contentTypeDescription="Create a new document." ma:contentTypeScope="" ma:versionID="5b5b9d9a4e5bec66f88a87bec5353be3">
  <xsd:schema xmlns:xsd="http://www.w3.org/2001/XMLSchema" xmlns:xs="http://www.w3.org/2001/XMLSchema" xmlns:p="http://schemas.microsoft.com/office/2006/metadata/properties" xmlns:ns2="30d33a4e-2d84-4f0b-bcb4-72db31b18b5a" xmlns:ns3="646d1f2b-73cb-42a7-a778-41e9aae1b387" targetNamespace="http://schemas.microsoft.com/office/2006/metadata/properties" ma:root="true" ma:fieldsID="0f6b39cc54b3c33f6caf78dfcdd80a14" ns2:_="" ns3:_="">
    <xsd:import namespace="30d33a4e-2d84-4f0b-bcb4-72db31b18b5a"/>
    <xsd:import namespace="646d1f2b-73cb-42a7-a778-41e9aae1b3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33a4e-2d84-4f0b-bcb4-72db31b18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6d1f2b-73cb-42a7-a778-41e9aae1b3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46d1f2b-73cb-42a7-a778-41e9aae1b387">
      <UserInfo>
        <DisplayName>Ann Decter</DisplayName>
        <AccountId>13</AccountId>
        <AccountType/>
      </UserInfo>
      <UserInfo>
        <DisplayName>Karen Campbell</DisplayName>
        <AccountId>59</AccountId>
        <AccountType/>
      </UserInfo>
      <UserInfo>
        <DisplayName>Keetha Mercer</DisplayName>
        <AccountId>6</AccountId>
        <AccountType/>
      </UserInfo>
    </SharedWithUsers>
  </documentManagement>
</p:properties>
</file>

<file path=customXml/itemProps1.xml><?xml version="1.0" encoding="utf-8"?>
<ds:datastoreItem xmlns:ds="http://schemas.openxmlformats.org/officeDocument/2006/customXml" ds:itemID="{E789EE31-65E3-4461-BC35-90FC9028D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33a4e-2d84-4f0b-bcb4-72db31b18b5a"/>
    <ds:schemaRef ds:uri="646d1f2b-73cb-42a7-a778-41e9aae1b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70E54-D1EB-44AD-961C-23379564204A}">
  <ds:schemaRefs>
    <ds:schemaRef ds:uri="http://schemas.microsoft.com/sharepoint/v3/contenttype/forms"/>
  </ds:schemaRefs>
</ds:datastoreItem>
</file>

<file path=customXml/itemProps3.xml><?xml version="1.0" encoding="utf-8"?>
<ds:datastoreItem xmlns:ds="http://schemas.openxmlformats.org/officeDocument/2006/customXml" ds:itemID="{BC4D9D84-EB24-4169-9E33-4244181594DF}">
  <ds:schemaRefs>
    <ds:schemaRef ds:uri="http://schemas.microsoft.com/office/2006/metadata/properties"/>
    <ds:schemaRef ds:uri="http://schemas.microsoft.com/office/infopath/2007/PartnerControls"/>
    <ds:schemaRef ds:uri="646d1f2b-73cb-42a7-a778-41e9aae1b38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Politis</dc:creator>
  <cp:lastModifiedBy>Anuradha Dugal</cp:lastModifiedBy>
  <cp:revision>3</cp:revision>
  <cp:lastPrinted>2011-07-12T23:40:00Z</cp:lastPrinted>
  <dcterms:created xsi:type="dcterms:W3CDTF">2022-01-12T15:59:00Z</dcterms:created>
  <dcterms:modified xsi:type="dcterms:W3CDTF">2022-01-12T18:33:00Z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0x0101006569A6A6E871E24FBAF577A24BA90483</vt:lpwstr>
  </property>
</Properties>
</file>